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8F2BA" w14:textId="33189E71" w:rsidR="00BF3F64" w:rsidRPr="00CE7383" w:rsidRDefault="00BF3F64" w:rsidP="00BF3F64">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w:t>
      </w:r>
      <w:r w:rsidR="00AB6671">
        <w:rPr>
          <w:rFonts w:ascii="Arial" w:eastAsia="宋体" w:hAnsi="Arial" w:hint="eastAsia"/>
          <w:b/>
          <w:sz w:val="22"/>
          <w:szCs w:val="22"/>
          <w:lang w:eastAsia="zh-CN"/>
        </w:rPr>
        <w:t>8</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0C562B">
        <w:rPr>
          <w:rFonts w:ascii="Arial" w:eastAsia="宋体" w:hAnsi="Arial" w:hint="eastAsia"/>
          <w:b/>
          <w:sz w:val="22"/>
          <w:szCs w:val="22"/>
          <w:lang w:val="en-US" w:eastAsia="zh-CN"/>
        </w:rPr>
        <w:t xml:space="preserve">                       </w:t>
      </w:r>
      <w:r>
        <w:rPr>
          <w:rFonts w:ascii="Arial" w:eastAsia="宋体" w:hAnsi="Arial" w:hint="eastAsia"/>
          <w:b/>
          <w:sz w:val="22"/>
          <w:szCs w:val="22"/>
          <w:lang w:val="en-US" w:eastAsia="zh-CN"/>
        </w:rPr>
        <w:t xml:space="preserve">      </w:t>
      </w:r>
      <w:r w:rsidR="00AB6671">
        <w:rPr>
          <w:rFonts w:ascii="Arial" w:eastAsia="宋体" w:hAnsi="Arial" w:hint="eastAsia"/>
          <w:b/>
          <w:sz w:val="22"/>
          <w:szCs w:val="22"/>
          <w:lang w:val="en-US" w:eastAsia="zh-CN"/>
        </w:rPr>
        <w:t xml:space="preserve">      </w:t>
      </w:r>
      <w:r w:rsidR="00D35A5C" w:rsidRPr="00665F22">
        <w:rPr>
          <w:rFonts w:ascii="Arial" w:eastAsia="宋体" w:hAnsi="Arial"/>
          <w:b/>
          <w:i/>
          <w:sz w:val="22"/>
          <w:szCs w:val="22"/>
          <w:lang w:val="en-US" w:eastAsia="zh-CN"/>
        </w:rPr>
        <w:t>R2-24</w:t>
      </w:r>
      <w:r w:rsidR="00A734FA" w:rsidRPr="00665F22">
        <w:rPr>
          <w:rFonts w:ascii="Arial" w:eastAsia="宋体" w:hAnsi="Arial" w:hint="eastAsia"/>
          <w:b/>
          <w:i/>
          <w:sz w:val="22"/>
          <w:szCs w:val="22"/>
          <w:lang w:val="en-US" w:eastAsia="zh-CN"/>
        </w:rPr>
        <w:t>0</w:t>
      </w:r>
      <w:r w:rsidR="00AB6671" w:rsidRPr="00665F22">
        <w:rPr>
          <w:rFonts w:ascii="Arial" w:eastAsia="宋体" w:hAnsi="Arial" w:hint="eastAsia"/>
          <w:b/>
          <w:i/>
          <w:sz w:val="22"/>
          <w:szCs w:val="22"/>
          <w:lang w:val="en-US" w:eastAsia="zh-CN"/>
        </w:rPr>
        <w:t>9626</w:t>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C968F5">
        <w:rPr>
          <w:rFonts w:ascii="Arial" w:eastAsia="宋体" w:hAnsi="Arial" w:hint="eastAsia"/>
          <w:b/>
          <w:sz w:val="22"/>
          <w:szCs w:val="22"/>
          <w:lang w:val="en-US" w:eastAsia="zh-CN"/>
        </w:rPr>
        <w:tab/>
      </w:r>
      <w:r w:rsidR="00A92D2F">
        <w:rPr>
          <w:rFonts w:ascii="Arial" w:eastAsia="宋体" w:hAnsi="Arial" w:hint="eastAsia"/>
          <w:b/>
          <w:sz w:val="22"/>
          <w:szCs w:val="22"/>
          <w:lang w:eastAsia="zh-CN"/>
        </w:rPr>
        <w:t>xxx</w:t>
      </w:r>
    </w:p>
    <w:p w14:paraId="5BADB2B1" w14:textId="27E16D6C" w:rsidR="00271BF9" w:rsidRDefault="00CD0681" w:rsidP="00271BF9">
      <w:pPr>
        <w:pStyle w:val="3GPPHeader"/>
        <w:spacing w:after="0"/>
        <w:rPr>
          <w:rFonts w:ascii="Arial" w:eastAsiaTheme="minorEastAsia" w:hAnsi="Arial" w:cstheme="minorBidi"/>
          <w:sz w:val="22"/>
          <w:szCs w:val="22"/>
          <w:lang w:val="en-GB" w:eastAsia="zh-CN"/>
        </w:rPr>
      </w:pPr>
      <w:proofErr w:type="spellStart"/>
      <w:r w:rsidRPr="00CD0681">
        <w:rPr>
          <w:rFonts w:ascii="Arial" w:eastAsiaTheme="minorEastAsia" w:hAnsi="Arial" w:cstheme="minorBidi"/>
          <w:sz w:val="22"/>
          <w:szCs w:val="22"/>
          <w:lang w:val="en-GB" w:eastAsia="zh-CN"/>
        </w:rPr>
        <w:t>Orlando</w:t>
      </w:r>
      <w:proofErr w:type="spellEnd"/>
      <w:r w:rsidR="005335DF" w:rsidRPr="005335DF">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USA</w:t>
      </w:r>
      <w:r w:rsidR="005335DF" w:rsidRPr="005335DF">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Nov</w:t>
      </w:r>
      <w:r w:rsidR="00F636F2">
        <w:rPr>
          <w:rFonts w:ascii="Arial" w:eastAsiaTheme="minorEastAsia" w:hAnsi="Arial" w:cstheme="minorBidi" w:hint="eastAsia"/>
          <w:sz w:val="22"/>
          <w:szCs w:val="22"/>
          <w:lang w:val="en-GB" w:eastAsia="zh-CN"/>
        </w:rPr>
        <w:t>.</w:t>
      </w:r>
      <w:bookmarkStart w:id="1" w:name="_GoBack"/>
      <w:bookmarkEnd w:id="1"/>
      <w:r w:rsidR="005335DF" w:rsidRPr="005335DF">
        <w:rPr>
          <w:rFonts w:ascii="Arial" w:eastAsiaTheme="minorEastAsia" w:hAnsi="Arial" w:cstheme="minorBidi"/>
          <w:sz w:val="22"/>
          <w:szCs w:val="22"/>
          <w:lang w:val="en-GB" w:eastAsia="zh-CN"/>
        </w:rPr>
        <w:t xml:space="preserve"> 1</w:t>
      </w:r>
      <w:r>
        <w:rPr>
          <w:rFonts w:ascii="Arial" w:eastAsiaTheme="minorEastAsia" w:hAnsi="Arial" w:cstheme="minorBidi" w:hint="eastAsia"/>
          <w:sz w:val="22"/>
          <w:szCs w:val="22"/>
          <w:lang w:val="en-GB" w:eastAsia="zh-CN"/>
        </w:rPr>
        <w:t>8</w:t>
      </w:r>
      <w:r w:rsidR="005335DF" w:rsidRPr="00BA2D13">
        <w:rPr>
          <w:rFonts w:ascii="Arial" w:eastAsiaTheme="minorEastAsia" w:hAnsi="Arial" w:cstheme="minorBidi"/>
          <w:sz w:val="22"/>
          <w:szCs w:val="22"/>
          <w:vertAlign w:val="superscript"/>
          <w:lang w:val="en-GB" w:eastAsia="zh-CN"/>
        </w:rPr>
        <w:t>th</w:t>
      </w:r>
      <w:r w:rsidR="00BA2D13">
        <w:rPr>
          <w:rFonts w:ascii="Arial" w:eastAsiaTheme="minorEastAsia" w:hAnsi="Arial" w:cstheme="minorBidi" w:hint="eastAsia"/>
          <w:sz w:val="22"/>
          <w:szCs w:val="22"/>
          <w:lang w:val="en-GB" w:eastAsia="zh-CN"/>
        </w:rPr>
        <w:t xml:space="preserve"> </w:t>
      </w:r>
      <w:r w:rsidR="005335DF" w:rsidRPr="005335DF">
        <w:rPr>
          <w:rFonts w:ascii="Arial" w:eastAsiaTheme="minorEastAsia" w:hAnsi="Arial" w:cstheme="minorBidi"/>
          <w:sz w:val="22"/>
          <w:szCs w:val="22"/>
          <w:lang w:val="en-GB" w:eastAsia="zh-CN"/>
        </w:rPr>
        <w:t xml:space="preserve">– </w:t>
      </w:r>
      <w:r>
        <w:rPr>
          <w:rFonts w:ascii="Arial" w:eastAsiaTheme="minorEastAsia" w:hAnsi="Arial" w:cstheme="minorBidi" w:hint="eastAsia"/>
          <w:sz w:val="22"/>
          <w:szCs w:val="22"/>
          <w:lang w:val="en-GB" w:eastAsia="zh-CN"/>
        </w:rPr>
        <w:t>22</w:t>
      </w:r>
      <w:r w:rsidRPr="00CD0681">
        <w:rPr>
          <w:rFonts w:ascii="Arial" w:eastAsiaTheme="minorEastAsia" w:hAnsi="Arial" w:cstheme="minorBidi" w:hint="eastAsia"/>
          <w:sz w:val="22"/>
          <w:szCs w:val="22"/>
          <w:vertAlign w:val="superscript"/>
          <w:lang w:val="en-GB" w:eastAsia="zh-CN"/>
        </w:rPr>
        <w:t>nd</w:t>
      </w:r>
      <w:r>
        <w:rPr>
          <w:rFonts w:ascii="Arial" w:eastAsiaTheme="minorEastAsia" w:hAnsi="Arial" w:cstheme="minorBidi" w:hint="eastAsia"/>
          <w:sz w:val="22"/>
          <w:szCs w:val="22"/>
          <w:lang w:val="en-GB" w:eastAsia="zh-CN"/>
        </w:rPr>
        <w:t>,</w:t>
      </w:r>
      <w:r w:rsidR="005335DF" w:rsidRPr="005335DF">
        <w:rPr>
          <w:rFonts w:ascii="Arial" w:eastAsiaTheme="minorEastAsia" w:hAnsi="Arial" w:cstheme="minorBidi"/>
          <w:sz w:val="22"/>
          <w:szCs w:val="22"/>
          <w:lang w:val="en-GB" w:eastAsia="zh-CN"/>
        </w:rPr>
        <w:t xml:space="preserve"> 2024</w:t>
      </w:r>
    </w:p>
    <w:p w14:paraId="0C743CCE" w14:textId="77777777" w:rsidR="005335DF" w:rsidRDefault="005335DF" w:rsidP="00271BF9">
      <w:pPr>
        <w:pStyle w:val="3GPPHeader"/>
        <w:spacing w:after="0"/>
        <w:rPr>
          <w:rFonts w:ascii="Arial" w:eastAsiaTheme="minorEastAsia" w:hAnsi="Arial" w:cs="Arial"/>
          <w:bCs/>
          <w:color w:val="000000"/>
          <w:sz w:val="22"/>
          <w:szCs w:val="20"/>
          <w:lang w:val="en-GB" w:eastAsia="zh-CN"/>
        </w:rPr>
      </w:pPr>
    </w:p>
    <w:p w14:paraId="26210446" w14:textId="12977725"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14:paraId="3A9CD314" w14:textId="3C182217" w:rsidR="007964A2" w:rsidRPr="002922E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A94FB6" w:rsidRPr="00A94FB6">
        <w:rPr>
          <w:rFonts w:ascii="Arial" w:hAnsi="Arial" w:cs="Arial"/>
          <w:bCs/>
          <w:color w:val="000000"/>
          <w:sz w:val="22"/>
          <w:szCs w:val="20"/>
          <w:lang w:val="en-GB"/>
        </w:rPr>
        <w:t xml:space="preserve">Discussion on </w:t>
      </w:r>
      <w:r w:rsidR="002922E5">
        <w:rPr>
          <w:rFonts w:ascii="Arial" w:eastAsiaTheme="minorEastAsia" w:hAnsi="Arial" w:cs="Arial" w:hint="eastAsia"/>
          <w:bCs/>
          <w:color w:val="000000"/>
          <w:sz w:val="22"/>
          <w:szCs w:val="20"/>
          <w:lang w:val="en-GB" w:eastAsia="zh-CN"/>
        </w:rPr>
        <w:t xml:space="preserve">other </w:t>
      </w:r>
      <w:r w:rsidR="002922E5">
        <w:rPr>
          <w:rFonts w:ascii="Arial" w:eastAsiaTheme="minorEastAsia" w:hAnsi="Arial" w:cs="Arial"/>
          <w:bCs/>
          <w:color w:val="000000"/>
          <w:sz w:val="22"/>
          <w:szCs w:val="20"/>
          <w:lang w:val="en-GB" w:eastAsia="zh-CN"/>
        </w:rPr>
        <w:t>aspects</w:t>
      </w:r>
      <w:r w:rsidR="00A94FB6" w:rsidRPr="00A94FB6">
        <w:rPr>
          <w:rFonts w:ascii="Arial" w:hAnsi="Arial" w:cs="Arial"/>
          <w:bCs/>
          <w:color w:val="000000"/>
          <w:sz w:val="22"/>
          <w:szCs w:val="20"/>
          <w:lang w:val="en-GB"/>
        </w:rPr>
        <w:t xml:space="preserve"> for </w:t>
      </w:r>
      <w:r w:rsidR="002922E5">
        <w:rPr>
          <w:rFonts w:ascii="Arial" w:eastAsiaTheme="minorEastAsia" w:hAnsi="Arial" w:cs="Arial" w:hint="eastAsia"/>
          <w:bCs/>
          <w:color w:val="000000"/>
          <w:sz w:val="22"/>
          <w:szCs w:val="20"/>
          <w:lang w:val="en-GB" w:eastAsia="zh-CN"/>
        </w:rPr>
        <w:t>SBFD</w:t>
      </w:r>
    </w:p>
    <w:p w14:paraId="52D72015" w14:textId="67C50B3A"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11</w:t>
      </w:r>
      <w:r w:rsidR="003A64CF">
        <w:rPr>
          <w:rFonts w:ascii="Arial" w:eastAsiaTheme="minorEastAsia" w:hAnsi="Arial" w:cs="Arial" w:hint="eastAsia"/>
          <w:bCs/>
          <w:color w:val="000000"/>
          <w:sz w:val="22"/>
          <w:szCs w:val="20"/>
          <w:lang w:val="en-GB" w:eastAsia="zh-CN"/>
        </w:rPr>
        <w:t>.</w:t>
      </w:r>
      <w:r w:rsidR="002922E5">
        <w:rPr>
          <w:rFonts w:ascii="Arial" w:eastAsiaTheme="minorEastAsia" w:hAnsi="Arial" w:cs="Arial" w:hint="eastAsia"/>
          <w:bCs/>
          <w:color w:val="000000"/>
          <w:sz w:val="22"/>
          <w:szCs w:val="20"/>
          <w:lang w:val="en-GB" w:eastAsia="zh-CN"/>
        </w:rPr>
        <w:t>3</w:t>
      </w:r>
    </w:p>
    <w:p w14:paraId="2D5A8A5F" w14:textId="7A4122F2"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14:paraId="32AB15E4" w14:textId="17D9FBA4" w:rsidR="002F4F1E" w:rsidRPr="00A51353" w:rsidRDefault="008C01B9" w:rsidP="00A51353">
      <w:pPr>
        <w:pStyle w:val="1"/>
        <w:ind w:left="0" w:firstLine="0"/>
        <w:rPr>
          <w:rFonts w:eastAsiaTheme="minorEastAsia"/>
          <w:lang w:eastAsia="zh-CN"/>
        </w:rPr>
      </w:pPr>
      <w:bookmarkStart w:id="2" w:name="OLE_LINK25"/>
      <w:r>
        <w:t>1</w:t>
      </w:r>
      <w:r w:rsidR="00A7494A">
        <w:rPr>
          <w:rFonts w:eastAsiaTheme="minorEastAsia" w:hint="eastAsia"/>
          <w:lang w:eastAsia="zh-CN"/>
        </w:rPr>
        <w:t xml:space="preserve">. </w:t>
      </w:r>
      <w:r w:rsidR="007964A2">
        <w:t>Introduction</w:t>
      </w:r>
    </w:p>
    <w:bookmarkEnd w:id="2"/>
    <w:p w14:paraId="057D3E82" w14:textId="64F54F00" w:rsidR="009209A7" w:rsidRDefault="009209A7" w:rsidP="009209A7">
      <w:pPr>
        <w:ind w:right="-99"/>
        <w:jc w:val="both"/>
        <w:rPr>
          <w:bCs/>
          <w:lang w:eastAsia="ko-KR"/>
        </w:rPr>
      </w:pPr>
      <w:r>
        <w:rPr>
          <w:rFonts w:hint="eastAsia"/>
          <w:bCs/>
          <w:lang w:eastAsia="ko-KR"/>
        </w:rPr>
        <w:t xml:space="preserve">The objectives </w:t>
      </w:r>
      <w:r w:rsidR="002A778A">
        <w:rPr>
          <w:rFonts w:eastAsiaTheme="minorEastAsia" w:hint="eastAsia"/>
          <w:bCs/>
          <w:lang w:eastAsia="zh-CN"/>
        </w:rPr>
        <w:t xml:space="preserve">of </w:t>
      </w:r>
      <w:r w:rsidR="002A778A" w:rsidRPr="00170A35">
        <w:rPr>
          <w:rFonts w:eastAsia="宋体"/>
          <w:lang w:eastAsia="zh-CN"/>
        </w:rPr>
        <w:t>Sub-band full duplex (SBFD)</w:t>
      </w:r>
      <w:r w:rsidR="002A778A">
        <w:rPr>
          <w:rFonts w:eastAsia="宋体" w:hint="eastAsia"/>
          <w:lang w:eastAsia="zh-CN"/>
        </w:rPr>
        <w:t xml:space="preserve"> </w:t>
      </w:r>
      <w:r>
        <w:rPr>
          <w:rFonts w:eastAsiaTheme="minorEastAsia" w:hint="eastAsia"/>
          <w:bCs/>
          <w:lang w:eastAsia="zh-CN"/>
        </w:rPr>
        <w:t>which are related with RAN2 except random access can be found as below</w:t>
      </w:r>
      <w:r>
        <w:rPr>
          <w:rFonts w:hint="eastAsia"/>
          <w:bCs/>
          <w:lang w:eastAsia="ko-KR"/>
        </w:rPr>
        <w:t>:</w:t>
      </w:r>
    </w:p>
    <w:p w14:paraId="30D3BA9F" w14:textId="77777777" w:rsidR="009209A7" w:rsidRDefault="009209A7" w:rsidP="009209A7">
      <w:pPr>
        <w:numPr>
          <w:ilvl w:val="0"/>
          <w:numId w:val="9"/>
        </w:numPr>
        <w:tabs>
          <w:tab w:val="clear" w:pos="360"/>
          <w:tab w:val="left" w:pos="720"/>
        </w:tabs>
        <w:spacing w:after="160" w:line="256" w:lineRule="auto"/>
        <w:ind w:left="720" w:right="-99"/>
        <w:rPr>
          <w:lang w:val="en-US" w:eastAsia="ko-KR"/>
        </w:rPr>
      </w:pPr>
      <w:r>
        <w:rPr>
          <w:lang w:val="en-US" w:eastAsia="ko-KR"/>
        </w:rPr>
        <w:t xml:space="preserve">For </w:t>
      </w:r>
      <w:proofErr w:type="spellStart"/>
      <w:r>
        <w:rPr>
          <w:lang w:val="en-US" w:eastAsia="ko-KR"/>
        </w:rPr>
        <w:t>subband</w:t>
      </w:r>
      <w:proofErr w:type="spellEnd"/>
      <w:r>
        <w:rPr>
          <w:lang w:val="en-US" w:eastAsia="ko-KR"/>
        </w:rPr>
        <w:t xml:space="preserve"> non-overlapping full duplex (SBFD) operation at </w:t>
      </w:r>
      <w:proofErr w:type="spellStart"/>
      <w:r>
        <w:rPr>
          <w:lang w:val="en-US" w:eastAsia="ko-KR"/>
        </w:rPr>
        <w:t>gNB</w:t>
      </w:r>
      <w:proofErr w:type="spellEnd"/>
      <w:r>
        <w:rPr>
          <w:lang w:val="en-US" w:eastAsia="ko-KR"/>
        </w:rPr>
        <w:t xml:space="preserve"> side within a TDD carrier:</w:t>
      </w:r>
    </w:p>
    <w:p w14:paraId="45AB44D8"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semi-static indication of time location of SBFD </w:t>
      </w:r>
      <w:proofErr w:type="spellStart"/>
      <w:r w:rsidRPr="003E0D9F">
        <w:rPr>
          <w:lang w:val="en-US" w:eastAsia="ko-KR"/>
        </w:rPr>
        <w:t>subbands</w:t>
      </w:r>
      <w:proofErr w:type="spellEnd"/>
      <w:r w:rsidRPr="003E0D9F">
        <w:rPr>
          <w:lang w:val="en-US" w:eastAsia="ko-KR"/>
        </w:rPr>
        <w:t xml:space="preserve"> to UEs in RRC_CONNECTED mode [RAN1, RAN2]</w:t>
      </w:r>
    </w:p>
    <w:p w14:paraId="14652323"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semi-static indication of frequency domain location of SBFD </w:t>
      </w:r>
      <w:proofErr w:type="spellStart"/>
      <w:r w:rsidRPr="003E0D9F">
        <w:rPr>
          <w:lang w:val="en-US" w:eastAsia="ko-KR"/>
        </w:rPr>
        <w:t>subbands</w:t>
      </w:r>
      <w:proofErr w:type="spellEnd"/>
      <w:r w:rsidRPr="003E0D9F">
        <w:rPr>
          <w:lang w:val="en-US" w:eastAsia="ko-KR"/>
        </w:rPr>
        <w:t xml:space="preserve"> to UEs in RRC_CONNECTED mode [RAN1, RAN2]</w:t>
      </w:r>
    </w:p>
    <w:p w14:paraId="403D3A07" w14:textId="77777777" w:rsidR="009209A7" w:rsidRPr="003E0D9F" w:rsidRDefault="009209A7" w:rsidP="009209A7">
      <w:pPr>
        <w:numPr>
          <w:ilvl w:val="1"/>
          <w:numId w:val="9"/>
        </w:numPr>
        <w:tabs>
          <w:tab w:val="clear" w:pos="1080"/>
          <w:tab w:val="left" w:pos="1440"/>
        </w:tabs>
        <w:spacing w:after="160" w:line="256" w:lineRule="auto"/>
        <w:ind w:left="1440" w:right="-99"/>
        <w:rPr>
          <w:lang w:val="en-US" w:eastAsia="ko-KR"/>
        </w:rPr>
      </w:pPr>
      <w:r w:rsidRPr="003E0D9F">
        <w:rPr>
          <w:lang w:val="en-US" w:eastAsia="ko-KR"/>
        </w:rPr>
        <w:t xml:space="preserve">Specify </w:t>
      </w:r>
      <w:bookmarkStart w:id="3" w:name="OLE_LINK1"/>
      <w:bookmarkStart w:id="4" w:name="OLE_LINK2"/>
      <w:r w:rsidRPr="003E0D9F">
        <w:rPr>
          <w:lang w:val="en-US" w:eastAsia="ko-KR"/>
        </w:rPr>
        <w:t>UE transmission, reception</w:t>
      </w:r>
      <w:bookmarkEnd w:id="3"/>
      <w:bookmarkEnd w:id="4"/>
      <w:r w:rsidRPr="003E0D9F">
        <w:rPr>
          <w:lang w:val="en-US" w:eastAsia="ko-KR"/>
        </w:rPr>
        <w:t xml:space="preserve"> and measurement behavior and procedures in SBFD symbols and/or non-SBFD symbols for SBFD </w:t>
      </w:r>
      <w:r>
        <w:rPr>
          <w:lang w:val="en-US" w:eastAsia="ko-KR"/>
        </w:rPr>
        <w:t>aware</w:t>
      </w:r>
      <w:r w:rsidRPr="003E0D9F">
        <w:rPr>
          <w:lang w:val="en-US" w:eastAsia="ko-KR"/>
        </w:rPr>
        <w:t xml:space="preserve"> UE</w:t>
      </w:r>
      <w:r>
        <w:rPr>
          <w:lang w:val="en-US" w:eastAsia="ko-KR"/>
        </w:rPr>
        <w:t xml:space="preserve"> </w:t>
      </w:r>
      <w:r w:rsidRPr="003E0D9F">
        <w:rPr>
          <w:lang w:val="en-US" w:eastAsia="ko-KR"/>
        </w:rPr>
        <w:t>[RAN1, RAN2]</w:t>
      </w:r>
    </w:p>
    <w:p w14:paraId="07E7E91A"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Transmission and reception </w:t>
      </w:r>
      <w:proofErr w:type="spellStart"/>
      <w:r w:rsidRPr="003E0D9F">
        <w:rPr>
          <w:lang w:val="en-US" w:eastAsia="ko-KR"/>
        </w:rPr>
        <w:t>behaviours</w:t>
      </w:r>
      <w:proofErr w:type="spellEnd"/>
      <w:r w:rsidRPr="003E0D9F">
        <w:rPr>
          <w:lang w:val="en-US" w:eastAsia="ko-KR"/>
        </w:rPr>
        <w:t xml:space="preserve"> on SBFD </w:t>
      </w:r>
      <w:proofErr w:type="spellStart"/>
      <w:r w:rsidRPr="003E0D9F">
        <w:rPr>
          <w:lang w:val="en-US" w:eastAsia="ko-KR"/>
        </w:rPr>
        <w:t>subbands</w:t>
      </w:r>
      <w:proofErr w:type="spellEnd"/>
      <w:r w:rsidRPr="003E0D9F">
        <w:rPr>
          <w:lang w:val="en-US" w:eastAsia="ko-KR"/>
        </w:rPr>
        <w:t xml:space="preserve"> configured in DL and/or flexible symbol indicated by </w:t>
      </w:r>
      <w:r w:rsidRPr="003E0D9F">
        <w:rPr>
          <w:i/>
          <w:iCs/>
          <w:lang w:val="en-US" w:eastAsia="ko-KR"/>
        </w:rPr>
        <w:t>TDD-UL-DL-</w:t>
      </w:r>
      <w:proofErr w:type="spellStart"/>
      <w:r w:rsidRPr="003E0D9F">
        <w:rPr>
          <w:i/>
          <w:iCs/>
          <w:lang w:val="en-US" w:eastAsia="ko-KR"/>
        </w:rPr>
        <w:t>ConfigCommon</w:t>
      </w:r>
      <w:proofErr w:type="spellEnd"/>
    </w:p>
    <w:p w14:paraId="0EB9E56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 on resource allocation in frequency domain in SBFD symbols, including</w:t>
      </w:r>
    </w:p>
    <w:p w14:paraId="281FFF22" w14:textId="4F3E5165"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Enhancements on physical channels/signals and procedure across SBFD symbols and non-SBFD symbols in different slots, where each transmission/reception within a slot has either all SBFD or</w:t>
      </w:r>
      <w:r>
        <w:rPr>
          <w:lang w:val="en-US" w:eastAsia="ko-KR"/>
        </w:rPr>
        <w:t xml:space="preserve"> all non-SBFD symbols, </w:t>
      </w:r>
    </w:p>
    <w:p w14:paraId="16D243C8"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Configurations for SRS, PUCCH and PUSCH on SBFD symbols and non-SBFD symbols, e.g., resources, frequency hopping parameters, UL power control parameters and/or beam/spatial relation</w:t>
      </w:r>
    </w:p>
    <w:p w14:paraId="1B7F12DF" w14:textId="77777777" w:rsidR="009209A7" w:rsidRPr="003E0D9F" w:rsidRDefault="009209A7" w:rsidP="009209A7">
      <w:pPr>
        <w:numPr>
          <w:ilvl w:val="2"/>
          <w:numId w:val="9"/>
        </w:numPr>
        <w:tabs>
          <w:tab w:val="clear" w:pos="1800"/>
          <w:tab w:val="left" w:pos="2160"/>
        </w:tabs>
        <w:spacing w:after="160" w:line="256" w:lineRule="auto"/>
        <w:ind w:left="2160" w:right="-99"/>
        <w:rPr>
          <w:lang w:val="en-US" w:eastAsia="ko-KR"/>
        </w:rPr>
      </w:pPr>
      <w:r w:rsidRPr="003E0D9F">
        <w:rPr>
          <w:lang w:val="en-US" w:eastAsia="ko-KR"/>
        </w:rPr>
        <w:t xml:space="preserve">Collision handling between DL reception in DL </w:t>
      </w:r>
      <w:proofErr w:type="spellStart"/>
      <w:r w:rsidRPr="003E0D9F">
        <w:rPr>
          <w:lang w:val="en-US" w:eastAsia="ko-KR"/>
        </w:rPr>
        <w:t>subband</w:t>
      </w:r>
      <w:proofErr w:type="spellEnd"/>
      <w:r w:rsidRPr="003E0D9F">
        <w:rPr>
          <w:lang w:val="en-US" w:eastAsia="ko-KR"/>
        </w:rPr>
        <w:t xml:space="preserve">(s) and UL transmission in UL </w:t>
      </w:r>
      <w:proofErr w:type="spellStart"/>
      <w:r w:rsidRPr="003E0D9F">
        <w:rPr>
          <w:lang w:val="en-US" w:eastAsia="ko-KR"/>
        </w:rPr>
        <w:t>subband</w:t>
      </w:r>
      <w:proofErr w:type="spellEnd"/>
      <w:r w:rsidRPr="003E0D9F">
        <w:rPr>
          <w:lang w:val="en-US" w:eastAsia="ko-KR"/>
        </w:rPr>
        <w:t xml:space="preserve"> in a SBFD symbol</w:t>
      </w:r>
    </w:p>
    <w:p w14:paraId="511389FE" w14:textId="77777777" w:rsidR="009209A7" w:rsidRPr="003E0D9F" w:rsidRDefault="009209A7" w:rsidP="009209A7">
      <w:pPr>
        <w:numPr>
          <w:ilvl w:val="1"/>
          <w:numId w:val="9"/>
        </w:numPr>
        <w:tabs>
          <w:tab w:val="clear" w:pos="1080"/>
          <w:tab w:val="left" w:pos="720"/>
          <w:tab w:val="left" w:pos="1440"/>
        </w:tabs>
        <w:spacing w:after="160" w:line="256" w:lineRule="auto"/>
        <w:ind w:left="1440" w:right="-99"/>
        <w:rPr>
          <w:lang w:val="en-US" w:eastAsia="ko-KR"/>
        </w:rPr>
      </w:pPr>
      <w:r w:rsidRPr="003E0D9F">
        <w:rPr>
          <w:lang w:val="en-US" w:eastAsia="ko-KR"/>
        </w:rPr>
        <w:t>Specify enhancements for CLI handling [RAN1, RAN2, RAN3</w:t>
      </w:r>
      <w:r>
        <w:rPr>
          <w:lang w:val="en-US" w:eastAsia="ko-KR"/>
        </w:rPr>
        <w:t>, RAN4</w:t>
      </w:r>
      <w:r w:rsidRPr="003E0D9F">
        <w:rPr>
          <w:lang w:val="en-US" w:eastAsia="ko-KR"/>
        </w:rPr>
        <w:t>]</w:t>
      </w:r>
    </w:p>
    <w:p w14:paraId="2660182B" w14:textId="3395AC33" w:rsidR="009209A7" w:rsidRPr="00A47C36" w:rsidRDefault="009209A7" w:rsidP="009209A7">
      <w:pPr>
        <w:numPr>
          <w:ilvl w:val="2"/>
          <w:numId w:val="9"/>
        </w:numPr>
        <w:tabs>
          <w:tab w:val="clear" w:pos="1800"/>
          <w:tab w:val="left" w:pos="1440"/>
          <w:tab w:val="left" w:pos="2160"/>
        </w:tabs>
        <w:spacing w:after="160" w:line="256" w:lineRule="auto"/>
        <w:ind w:left="2160" w:right="-99"/>
        <w:rPr>
          <w:lang w:val="en-US" w:eastAsia="ko-KR"/>
        </w:rPr>
      </w:pPr>
      <w:r>
        <w:rPr>
          <w:lang w:val="en-US" w:eastAsia="ko-KR"/>
        </w:rPr>
        <w:t>UL resource muting for PUSCH[RAN1, RAN2, RAN4]</w:t>
      </w:r>
      <w:r w:rsidRPr="00A47C36">
        <w:rPr>
          <w:lang w:val="en-US" w:eastAsia="ko-KR"/>
        </w:rPr>
        <w:t xml:space="preserve"> </w:t>
      </w:r>
    </w:p>
    <w:p w14:paraId="60A709C5" w14:textId="3878F193" w:rsidR="009209A7" w:rsidRPr="002F6822" w:rsidRDefault="009209A7" w:rsidP="009209A7">
      <w:pPr>
        <w:numPr>
          <w:ilvl w:val="2"/>
          <w:numId w:val="9"/>
        </w:numPr>
        <w:tabs>
          <w:tab w:val="clear" w:pos="1800"/>
          <w:tab w:val="left" w:pos="1440"/>
          <w:tab w:val="left" w:pos="2160"/>
        </w:tabs>
        <w:spacing w:after="160" w:line="256" w:lineRule="auto"/>
        <w:ind w:left="2160" w:right="-99"/>
        <w:rPr>
          <w:lang w:val="en-US" w:eastAsia="ko-KR"/>
        </w:rPr>
      </w:pPr>
      <w:r w:rsidRPr="002F6822">
        <w:rPr>
          <w:lang w:val="en-US" w:eastAsia="ko-KR"/>
        </w:rPr>
        <w:t>L1 based UE-to-UE CLI measurement and reporting b</w:t>
      </w:r>
      <w:r>
        <w:rPr>
          <w:lang w:val="en-US" w:eastAsia="ko-KR"/>
        </w:rPr>
        <w:t>ased on existing CSI framework,[RAN1, RAN2, RAN4]</w:t>
      </w:r>
    </w:p>
    <w:p w14:paraId="1AC8D332" w14:textId="4E38CE9E" w:rsidR="009209A7" w:rsidRDefault="00D543D1" w:rsidP="00170A35">
      <w:pPr>
        <w:spacing w:beforeLines="50" w:before="120" w:after="120"/>
        <w:jc w:val="both"/>
        <w:rPr>
          <w:rFonts w:eastAsiaTheme="minorEastAsia"/>
          <w:lang w:val="en-US" w:eastAsia="zh-CN"/>
        </w:rPr>
      </w:pPr>
      <w:r w:rsidRPr="00D543D1">
        <w:rPr>
          <w:rFonts w:eastAsiaTheme="minorEastAsia"/>
          <w:lang w:val="en-US" w:eastAsia="zh-CN"/>
        </w:rPr>
        <w:t xml:space="preserve">We </w:t>
      </w:r>
      <w:r w:rsidR="002A778A">
        <w:rPr>
          <w:rFonts w:eastAsiaTheme="minorEastAsia" w:hint="eastAsia"/>
          <w:lang w:val="en-US" w:eastAsia="zh-CN"/>
        </w:rPr>
        <w:t>summarize</w:t>
      </w:r>
      <w:r w:rsidR="00D85945">
        <w:rPr>
          <w:rFonts w:eastAsiaTheme="minorEastAsia" w:hint="eastAsia"/>
          <w:lang w:val="en-US" w:eastAsia="zh-CN"/>
        </w:rPr>
        <w:t>d</w:t>
      </w:r>
      <w:r w:rsidR="002A778A">
        <w:rPr>
          <w:rFonts w:eastAsiaTheme="minorEastAsia" w:hint="eastAsia"/>
          <w:lang w:val="en-US" w:eastAsia="zh-CN"/>
        </w:rPr>
        <w:t xml:space="preserve"> the progress in RAN1</w:t>
      </w:r>
      <w:r>
        <w:rPr>
          <w:rFonts w:eastAsiaTheme="minorEastAsia" w:hint="eastAsia"/>
          <w:lang w:val="en-US" w:eastAsia="zh-CN"/>
        </w:rPr>
        <w:t xml:space="preserve"> </w:t>
      </w:r>
      <w:r w:rsidR="007602DF">
        <w:rPr>
          <w:rFonts w:eastAsiaTheme="minorEastAsia" w:hint="eastAsia"/>
          <w:lang w:val="en-US" w:eastAsia="zh-CN"/>
        </w:rPr>
        <w:t xml:space="preserve">on </w:t>
      </w:r>
      <w:r w:rsidRPr="00170A35">
        <w:rPr>
          <w:rFonts w:eastAsiaTheme="minorEastAsia"/>
          <w:lang w:val="en-US" w:eastAsia="zh-CN"/>
        </w:rPr>
        <w:t xml:space="preserve">SBFD </w:t>
      </w:r>
      <w:r w:rsidR="002A778A">
        <w:rPr>
          <w:rFonts w:eastAsiaTheme="minorEastAsia" w:hint="eastAsia"/>
          <w:lang w:val="en-US" w:eastAsia="zh-CN"/>
        </w:rPr>
        <w:t xml:space="preserve">configuration for </w:t>
      </w:r>
      <w:r w:rsidR="002A778A" w:rsidRPr="003E0D9F">
        <w:rPr>
          <w:lang w:val="en-US" w:eastAsia="ko-KR"/>
        </w:rPr>
        <w:t>UE transmission, reception</w:t>
      </w:r>
      <w:r w:rsidR="000C4B36">
        <w:rPr>
          <w:rFonts w:eastAsiaTheme="minorEastAsia" w:hint="eastAsia"/>
          <w:lang w:val="en-US" w:eastAsia="zh-CN"/>
        </w:rPr>
        <w:t xml:space="preserve"> and the new measurement</w:t>
      </w:r>
      <w:r w:rsidR="002A778A">
        <w:rPr>
          <w:rFonts w:eastAsiaTheme="minorEastAsia" w:hint="eastAsia"/>
          <w:lang w:val="en-US" w:eastAsia="zh-CN"/>
        </w:rPr>
        <w:t xml:space="preserve"> </w:t>
      </w:r>
      <w:r>
        <w:rPr>
          <w:rFonts w:eastAsiaTheme="minorEastAsia" w:hint="eastAsia"/>
          <w:lang w:val="en-US" w:eastAsia="zh-CN"/>
        </w:rPr>
        <w:t>in this contribution.</w:t>
      </w:r>
    </w:p>
    <w:p w14:paraId="6655CB21" w14:textId="72AAD3C1" w:rsidR="003F2305" w:rsidRDefault="003F2305" w:rsidP="003F2305">
      <w:pPr>
        <w:pStyle w:val="1"/>
        <w:ind w:left="0" w:firstLine="0"/>
        <w:rPr>
          <w:rFonts w:eastAsiaTheme="minorEastAsia"/>
          <w:lang w:eastAsia="zh-CN"/>
        </w:rPr>
      </w:pPr>
      <w:r>
        <w:rPr>
          <w:rFonts w:eastAsiaTheme="minorEastAsia" w:hint="eastAsia"/>
          <w:lang w:eastAsia="zh-CN"/>
        </w:rPr>
        <w:t>2. Discussion</w:t>
      </w:r>
    </w:p>
    <w:bookmarkEnd w:id="0"/>
    <w:p w14:paraId="3E46060A" w14:textId="72D526AF" w:rsidR="003050E8" w:rsidRDefault="003050E8" w:rsidP="003050E8">
      <w:pPr>
        <w:rPr>
          <w:rFonts w:eastAsiaTheme="minorEastAsia"/>
          <w:lang w:eastAsia="zh-CN"/>
        </w:rPr>
      </w:pPr>
      <w:r>
        <w:rPr>
          <w:rFonts w:eastAsiaTheme="minorEastAsia" w:hint="eastAsia"/>
          <w:lang w:eastAsia="zh-CN"/>
        </w:rPr>
        <w:t>RAN1 has discussed the s</w:t>
      </w:r>
      <w:r w:rsidRPr="003050E8">
        <w:rPr>
          <w:rFonts w:eastAsiaTheme="minorEastAsia"/>
          <w:lang w:eastAsia="zh-CN"/>
        </w:rPr>
        <w:t>ignal and channel-specific procedures</w:t>
      </w:r>
      <w:r>
        <w:rPr>
          <w:rFonts w:eastAsiaTheme="minorEastAsia" w:hint="eastAsia"/>
          <w:lang w:eastAsia="zh-CN"/>
        </w:rPr>
        <w:t xml:space="preserve">. The </w:t>
      </w:r>
      <w:r>
        <w:rPr>
          <w:rFonts w:eastAsiaTheme="minorEastAsia"/>
          <w:lang w:eastAsia="zh-CN"/>
        </w:rPr>
        <w:t>configuration</w:t>
      </w:r>
      <w:r>
        <w:rPr>
          <w:rFonts w:eastAsiaTheme="minorEastAsia" w:hint="eastAsia"/>
          <w:lang w:eastAsia="zh-CN"/>
        </w:rPr>
        <w:t xml:space="preserve">s of </w:t>
      </w:r>
      <w:r w:rsidRPr="003050E8">
        <w:rPr>
          <w:rFonts w:eastAsiaTheme="minorEastAsia"/>
          <w:lang w:eastAsia="zh-CN"/>
        </w:rPr>
        <w:t>PDSCH,</w:t>
      </w:r>
      <w:r>
        <w:rPr>
          <w:rFonts w:eastAsiaTheme="minorEastAsia" w:hint="eastAsia"/>
          <w:lang w:eastAsia="zh-CN"/>
        </w:rPr>
        <w:t xml:space="preserve"> </w:t>
      </w:r>
      <w:r w:rsidRPr="003050E8">
        <w:rPr>
          <w:rFonts w:eastAsiaTheme="minorEastAsia"/>
          <w:lang w:eastAsia="zh-CN"/>
        </w:rPr>
        <w:t>CSI-RS,</w:t>
      </w:r>
      <w:r>
        <w:rPr>
          <w:rFonts w:eastAsiaTheme="minorEastAsia" w:hint="eastAsia"/>
          <w:lang w:eastAsia="zh-CN"/>
        </w:rPr>
        <w:t xml:space="preserve"> </w:t>
      </w:r>
      <w:r w:rsidRPr="003050E8">
        <w:rPr>
          <w:rFonts w:eastAsiaTheme="minorEastAsia"/>
          <w:lang w:eastAsia="zh-CN"/>
        </w:rPr>
        <w:t>PUCCH,</w:t>
      </w:r>
      <w:r>
        <w:rPr>
          <w:rFonts w:eastAsiaTheme="minorEastAsia" w:hint="eastAsia"/>
          <w:lang w:eastAsia="zh-CN"/>
        </w:rPr>
        <w:t xml:space="preserve"> </w:t>
      </w:r>
      <w:proofErr w:type="gramStart"/>
      <w:r w:rsidRPr="003050E8">
        <w:rPr>
          <w:rFonts w:eastAsiaTheme="minorEastAsia"/>
          <w:lang w:eastAsia="zh-CN"/>
        </w:rPr>
        <w:t>PUSCH</w:t>
      </w:r>
      <w:proofErr w:type="gramEnd"/>
      <w:r>
        <w:rPr>
          <w:rFonts w:eastAsiaTheme="minorEastAsia" w:hint="eastAsia"/>
          <w:lang w:eastAsia="zh-CN"/>
        </w:rPr>
        <w:t xml:space="preserve"> will be impacted according to the conclusion in RAN1.</w:t>
      </w:r>
    </w:p>
    <w:tbl>
      <w:tblPr>
        <w:tblStyle w:val="a5"/>
        <w:tblW w:w="0" w:type="auto"/>
        <w:tblLook w:val="04A0" w:firstRow="1" w:lastRow="0" w:firstColumn="1" w:lastColumn="0" w:noHBand="0" w:noVBand="1"/>
      </w:tblPr>
      <w:tblGrid>
        <w:gridCol w:w="9242"/>
      </w:tblGrid>
      <w:tr w:rsidR="00932A83" w14:paraId="272CFFED" w14:textId="77777777" w:rsidTr="00932A83">
        <w:tc>
          <w:tcPr>
            <w:tcW w:w="9242" w:type="dxa"/>
          </w:tcPr>
          <w:p w14:paraId="512FACCC" w14:textId="77777777" w:rsidR="00A42492" w:rsidRPr="00FF4F11" w:rsidRDefault="00A42492" w:rsidP="00A42492">
            <w:pPr>
              <w:rPr>
                <w:rFonts w:eastAsiaTheme="minorEastAsia"/>
                <w:b/>
                <w:lang w:eastAsia="zh-CN"/>
              </w:rPr>
            </w:pPr>
            <w:r w:rsidRPr="006E16E0">
              <w:rPr>
                <w:rFonts w:eastAsiaTheme="minorEastAsia" w:hint="eastAsia"/>
                <w:b/>
                <w:highlight w:val="green"/>
                <w:lang w:eastAsia="zh-CN"/>
              </w:rPr>
              <w:t>Agreement</w:t>
            </w:r>
          </w:p>
          <w:p w14:paraId="2D04E6C0" w14:textId="77777777" w:rsidR="00A42492" w:rsidRPr="00FF4F11" w:rsidRDefault="00A42492" w:rsidP="00A42492">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hint="eastAsia"/>
                <w:lang w:eastAsia="zh-CN"/>
              </w:rPr>
              <w:t>of</w:t>
            </w:r>
            <w:r w:rsidRPr="00FF4F11">
              <w:t xml:space="preserve"> </w:t>
            </w:r>
            <w:r w:rsidRPr="00FF4F11">
              <w:rPr>
                <w:rFonts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w:t>
            </w:r>
            <w:r w:rsidRPr="00A42492">
              <w:rPr>
                <w:rFonts w:eastAsiaTheme="minorEastAsia"/>
                <w:lang w:eastAsia="zh-CN"/>
              </w:rPr>
              <w:t>symbols</w:t>
            </w:r>
            <w:r w:rsidRPr="00FF4F11">
              <w:rPr>
                <w:rFonts w:eastAsiaTheme="minorEastAsia"/>
                <w:lang w:eastAsia="zh-CN"/>
              </w:rPr>
              <w:t xml:space="preserve"> is the same as </w:t>
            </w:r>
            <w:r w:rsidRPr="00FF4F11">
              <w:rPr>
                <w:rFonts w:eastAsiaTheme="minorEastAsia" w:hint="eastAsia"/>
                <w:lang w:eastAsia="zh-CN"/>
              </w:rPr>
              <w:t xml:space="preserve">the </w:t>
            </w:r>
            <w:r w:rsidRPr="00FF4F11">
              <w:rPr>
                <w:rFonts w:eastAsiaTheme="minorEastAsia"/>
                <w:lang w:eastAsia="zh-CN"/>
              </w:rPr>
              <w:t xml:space="preserve">number of FH </w:t>
            </w:r>
            <w:r w:rsidRPr="00FF4F11">
              <w:rPr>
                <w:rFonts w:eastAsiaTheme="minorEastAsia"/>
                <w:lang w:eastAsia="zh-CN"/>
              </w:rPr>
              <w:lastRenderedPageBreak/>
              <w:t xml:space="preserve">offsets </w:t>
            </w:r>
            <w:r w:rsidRPr="00FF4F11">
              <w:rPr>
                <w:rFonts w:hint="eastAsia"/>
                <w:lang w:eastAsia="zh-CN"/>
              </w:rPr>
              <w:t>of</w:t>
            </w:r>
            <w:r w:rsidRPr="00FF4F11">
              <w:t xml:space="preserve"> </w:t>
            </w:r>
            <w:r w:rsidRPr="00FF4F11">
              <w:rPr>
                <w:rFonts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30152905" w14:textId="77777777" w:rsidR="00A42492" w:rsidRPr="00FF4F11" w:rsidRDefault="00A42492" w:rsidP="00A42492">
            <w:pPr>
              <w:numPr>
                <w:ilvl w:val="0"/>
                <w:numId w:val="11"/>
              </w:numPr>
              <w:tabs>
                <w:tab w:val="clear" w:pos="-360"/>
                <w:tab w:val="left" w:pos="0"/>
              </w:tabs>
              <w:spacing w:after="0"/>
              <w:ind w:left="720"/>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hint="eastAsia"/>
                <w:lang w:eastAsia="zh-CN"/>
              </w:rPr>
              <w:t>of</w:t>
            </w:r>
            <w:r w:rsidRPr="00FF4F11">
              <w:t xml:space="preserve"> </w:t>
            </w:r>
            <w:r w:rsidRPr="00FF4F11">
              <w:rPr>
                <w:rFonts w:hint="eastAsia"/>
                <w:lang w:eastAsia="zh-CN"/>
              </w:rPr>
              <w:t>FH offset list</w:t>
            </w:r>
            <w:r w:rsidRPr="00FF4F11">
              <w:rPr>
                <w:rFonts w:eastAsiaTheme="minorEastAsia" w:hint="eastAsia"/>
                <w:lang w:eastAsia="zh-CN"/>
              </w:rPr>
              <w:t xml:space="preserve"> is determined based on the UL BWP size as legacy.</w:t>
            </w:r>
          </w:p>
          <w:p w14:paraId="36D3736B" w14:textId="77777777" w:rsidR="00A42492" w:rsidRPr="00FF4F11" w:rsidRDefault="00A42492" w:rsidP="00A42492">
            <w:pPr>
              <w:rPr>
                <w:rFonts w:eastAsiaTheme="minorEastAsia"/>
                <w:lang w:eastAsia="zh-CN"/>
              </w:rPr>
            </w:pPr>
            <w:r w:rsidRPr="00FF4F11">
              <w:rPr>
                <w:lang w:eastAsia="zh-CN"/>
              </w:rPr>
              <w:t xml:space="preserve">The number of bits used to indicate FH offset in DCI is determined </w:t>
            </w:r>
            <w:r w:rsidRPr="00FF4F11">
              <w:rPr>
                <w:rFonts w:hint="eastAsia"/>
                <w:lang w:eastAsia="zh-CN"/>
              </w:rPr>
              <w:t>as legacy</w:t>
            </w:r>
            <w:r w:rsidRPr="00FF4F11">
              <w:rPr>
                <w:rFonts w:eastAsiaTheme="minorEastAsia" w:hint="eastAsia"/>
                <w:lang w:eastAsia="zh-CN"/>
              </w:rPr>
              <w:t>.</w:t>
            </w:r>
          </w:p>
          <w:p w14:paraId="6AB5492C" w14:textId="77777777" w:rsidR="00A42492" w:rsidRPr="00FF4F11" w:rsidRDefault="00A42492" w:rsidP="00A42492">
            <w:pPr>
              <w:rPr>
                <w:rFonts w:eastAsiaTheme="minorEastAsia"/>
                <w:b/>
                <w:lang w:eastAsia="zh-CN"/>
              </w:rPr>
            </w:pPr>
            <w:r w:rsidRPr="006E16E0">
              <w:rPr>
                <w:rFonts w:eastAsiaTheme="minorEastAsia" w:hint="eastAsia"/>
                <w:b/>
                <w:highlight w:val="green"/>
                <w:lang w:eastAsia="zh-CN"/>
              </w:rPr>
              <w:t>Agreement</w:t>
            </w:r>
          </w:p>
          <w:p w14:paraId="47C50C2E" w14:textId="77777777" w:rsidR="00A42492" w:rsidRPr="001500EA" w:rsidRDefault="00A42492" w:rsidP="00A42492">
            <w:pPr>
              <w:rPr>
                <w:rFonts w:eastAsiaTheme="minorEastAsia"/>
                <w:lang w:eastAsia="zh-CN"/>
              </w:rPr>
            </w:pPr>
            <w:r w:rsidRPr="00A42492">
              <w:t xml:space="preserve">Support separate </w:t>
            </w:r>
            <w:r w:rsidRPr="00A42492">
              <w:rPr>
                <w:rFonts w:eastAsiaTheme="minorEastAsia" w:hint="eastAsia"/>
                <w:lang w:eastAsia="zh-CN"/>
              </w:rPr>
              <w:t>SRS</w:t>
            </w:r>
            <w:r w:rsidRPr="00A42492">
              <w:t xml:space="preserve"> configurations for SBFD and non-SBFD symbols</w:t>
            </w:r>
            <w:r w:rsidRPr="00A42492">
              <w:rPr>
                <w:rFonts w:eastAsiaTheme="minorEastAsia" w:hint="eastAsia"/>
                <w:lang w:eastAsia="zh-CN"/>
              </w:rPr>
              <w:t xml:space="preserve">. </w:t>
            </w:r>
            <w:r w:rsidRPr="00A42492">
              <w:rPr>
                <w:rFonts w:eastAsiaTheme="minorEastAsia"/>
                <w:lang w:eastAsia="zh-CN"/>
              </w:rPr>
              <w:t>S</w:t>
            </w:r>
            <w:r w:rsidRPr="00A42492">
              <w:rPr>
                <w:rFonts w:eastAsiaTheme="minorEastAsia" w:hint="eastAsia"/>
                <w:lang w:eastAsia="zh-CN"/>
              </w:rPr>
              <w:t>elect</w:t>
            </w:r>
            <w:r>
              <w:rPr>
                <w:rFonts w:eastAsiaTheme="minorEastAsia" w:hint="eastAsia"/>
                <w:lang w:eastAsia="zh-CN"/>
              </w:rPr>
              <w:t xml:space="preserve"> </w:t>
            </w:r>
            <w:r>
              <w:rPr>
                <w:rFonts w:eastAsiaTheme="minorEastAsia"/>
                <w:lang w:eastAsia="zh-CN"/>
              </w:rPr>
              <w:t xml:space="preserve">one </w:t>
            </w:r>
            <w:r>
              <w:rPr>
                <w:rFonts w:eastAsiaTheme="minorEastAsia" w:hint="eastAsia"/>
                <w:lang w:eastAsia="zh-CN"/>
              </w:rPr>
              <w:t>from the following options.</w:t>
            </w:r>
          </w:p>
          <w:p w14:paraId="6D710977" w14:textId="77777777" w:rsidR="00A42492" w:rsidRDefault="00A42492" w:rsidP="00A42492">
            <w:pPr>
              <w:numPr>
                <w:ilvl w:val="0"/>
                <w:numId w:val="11"/>
              </w:numPr>
              <w:tabs>
                <w:tab w:val="clear" w:pos="-360"/>
                <w:tab w:val="left" w:pos="0"/>
              </w:tabs>
              <w:spacing w:after="0"/>
              <w:ind w:left="720"/>
              <w:rPr>
                <w:rFonts w:eastAsiaTheme="minorEastAsia"/>
                <w:lang w:eastAsia="zh-CN"/>
              </w:rPr>
            </w:pPr>
            <w:r>
              <w:rPr>
                <w:rFonts w:eastAsiaTheme="minorEastAsia" w:hint="eastAsia"/>
                <w:lang w:eastAsia="zh-CN"/>
              </w:rPr>
              <w:t xml:space="preserve">Option 1: </w:t>
            </w:r>
            <w:r>
              <w:t xml:space="preserve">Support separate </w:t>
            </w:r>
            <w:r>
              <w:rPr>
                <w:i/>
              </w:rPr>
              <w:t>SRS-</w:t>
            </w:r>
            <w:proofErr w:type="spellStart"/>
            <w:r>
              <w:rPr>
                <w:i/>
              </w:rPr>
              <w:t>ResourceSet</w:t>
            </w:r>
            <w:r>
              <w:t>s</w:t>
            </w:r>
            <w:proofErr w:type="spellEnd"/>
            <w:r>
              <w:t xml:space="preserve"> configurations for SBFD and non-SBFD symbols</w:t>
            </w:r>
            <w:r>
              <w:rPr>
                <w:rFonts w:eastAsiaTheme="minorEastAsia" w:hint="eastAsia"/>
                <w:lang w:eastAsia="zh-CN"/>
              </w:rPr>
              <w:t xml:space="preserve"> for a given usage</w:t>
            </w:r>
            <w:r>
              <w:rPr>
                <w:rFonts w:eastAsiaTheme="minorEastAsia"/>
                <w:lang w:eastAsia="zh-CN"/>
              </w:rPr>
              <w:t>.</w:t>
            </w:r>
          </w:p>
          <w:p w14:paraId="24850262" w14:textId="77777777" w:rsidR="00A42492" w:rsidRDefault="00A42492" w:rsidP="00A42492">
            <w:pPr>
              <w:numPr>
                <w:ilvl w:val="1"/>
                <w:numId w:val="11"/>
              </w:numPr>
              <w:tabs>
                <w:tab w:val="clear" w:pos="-360"/>
                <w:tab w:val="left" w:pos="0"/>
              </w:tabs>
              <w:spacing w:after="0"/>
              <w:ind w:left="1440"/>
            </w:pPr>
            <w:r>
              <w:rPr>
                <w:rFonts w:eastAsiaTheme="minorEastAsia" w:hint="eastAsia"/>
                <w:i/>
                <w:lang w:eastAsia="zh-CN"/>
              </w:rPr>
              <w:t>SRS-</w:t>
            </w:r>
            <w:proofErr w:type="spellStart"/>
            <w:r>
              <w:rPr>
                <w:rFonts w:eastAsiaTheme="minorEastAsia" w:hint="eastAsia"/>
                <w:i/>
                <w:lang w:eastAsia="zh-CN"/>
              </w:rPr>
              <w:t>ResourceSet</w:t>
            </w:r>
            <w:proofErr w:type="spellEnd"/>
            <w:r>
              <w:rPr>
                <w:rFonts w:eastAsiaTheme="minorEastAsia" w:hint="eastAsia"/>
                <w:lang w:eastAsia="zh-CN"/>
              </w:rPr>
              <w:t xml:space="preserve"> configured for SBFD symbol is only applicable to SRS transmission occasions in SBFD symbols.</w:t>
            </w:r>
          </w:p>
          <w:p w14:paraId="1DB92F83" w14:textId="77777777" w:rsidR="00A42492" w:rsidRDefault="00A42492" w:rsidP="00A42492">
            <w:pPr>
              <w:numPr>
                <w:ilvl w:val="2"/>
                <w:numId w:val="11"/>
              </w:numPr>
              <w:tabs>
                <w:tab w:val="clear" w:pos="-360"/>
                <w:tab w:val="left" w:pos="0"/>
              </w:tabs>
              <w:spacing w:after="0"/>
              <w:ind w:left="2160"/>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64607A1F" w14:textId="77777777" w:rsidR="00A42492" w:rsidRPr="001500EA" w:rsidRDefault="00A42492" w:rsidP="00A42492">
            <w:pPr>
              <w:numPr>
                <w:ilvl w:val="2"/>
                <w:numId w:val="11"/>
              </w:numPr>
              <w:tabs>
                <w:tab w:val="clear" w:pos="-360"/>
                <w:tab w:val="left" w:pos="0"/>
              </w:tabs>
              <w:spacing w:after="0"/>
              <w:ind w:left="2160"/>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439E6AE" w14:textId="77777777" w:rsidR="00A42492" w:rsidRPr="001500EA" w:rsidRDefault="00A42492" w:rsidP="00A42492">
            <w:pPr>
              <w:numPr>
                <w:ilvl w:val="2"/>
                <w:numId w:val="11"/>
              </w:numPr>
              <w:tabs>
                <w:tab w:val="clear" w:pos="-360"/>
                <w:tab w:val="left" w:pos="0"/>
              </w:tabs>
              <w:spacing w:after="0"/>
              <w:ind w:left="2160"/>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C537EE0" w14:textId="77777777" w:rsidR="00A42492" w:rsidRPr="001500EA" w:rsidRDefault="00A42492" w:rsidP="00A42492">
            <w:pPr>
              <w:numPr>
                <w:ilvl w:val="1"/>
                <w:numId w:val="11"/>
              </w:numPr>
              <w:tabs>
                <w:tab w:val="clear" w:pos="-360"/>
                <w:tab w:val="left" w:pos="0"/>
              </w:tabs>
              <w:spacing w:after="0"/>
              <w:ind w:left="1440"/>
            </w:pPr>
            <w:r w:rsidRPr="001500EA">
              <w:rPr>
                <w:rFonts w:eastAsiaTheme="minorEastAsia" w:hint="eastAsia"/>
                <w:i/>
                <w:lang w:eastAsia="zh-CN"/>
              </w:rPr>
              <w:t>SRS-</w:t>
            </w:r>
            <w:proofErr w:type="spellStart"/>
            <w:r w:rsidRPr="001500EA">
              <w:rPr>
                <w:rFonts w:eastAsiaTheme="minorEastAsia" w:hint="eastAsia"/>
                <w:i/>
                <w:lang w:eastAsia="zh-CN"/>
              </w:rPr>
              <w:t>ResourceSet</w:t>
            </w:r>
            <w:proofErr w:type="spellEnd"/>
            <w:r w:rsidRPr="001500EA">
              <w:rPr>
                <w:rFonts w:eastAsiaTheme="minorEastAsia" w:hint="eastAsia"/>
                <w:lang w:eastAsia="zh-CN"/>
              </w:rPr>
              <w:t xml:space="preserve"> configured for non-SBFD symbol is only applicable to SRS transmission occasions in non-SBFD symbols.</w:t>
            </w:r>
          </w:p>
          <w:p w14:paraId="4A370CCC" w14:textId="77777777" w:rsidR="00A42492" w:rsidRPr="001500EA" w:rsidRDefault="00A42492" w:rsidP="00A42492">
            <w:pPr>
              <w:numPr>
                <w:ilvl w:val="2"/>
                <w:numId w:val="11"/>
              </w:numPr>
              <w:tabs>
                <w:tab w:val="clear" w:pos="-360"/>
                <w:tab w:val="left" w:pos="0"/>
              </w:tabs>
              <w:spacing w:after="0"/>
              <w:ind w:left="2160"/>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3CF2DB81" w14:textId="77777777" w:rsidR="00A42492" w:rsidRPr="001500EA" w:rsidRDefault="00A42492" w:rsidP="00A42492">
            <w:pPr>
              <w:numPr>
                <w:ilvl w:val="2"/>
                <w:numId w:val="11"/>
              </w:numPr>
              <w:tabs>
                <w:tab w:val="clear" w:pos="-360"/>
                <w:tab w:val="left" w:pos="0"/>
              </w:tabs>
              <w:spacing w:after="0"/>
              <w:ind w:left="2160"/>
            </w:pPr>
            <w:r w:rsidRPr="001500EA">
              <w:rPr>
                <w:rFonts w:eastAsiaTheme="minorEastAsia"/>
                <w:lang w:eastAsia="zh-CN"/>
              </w:rPr>
              <w:t>For aperiodic SRS with available slot counting, only non-SBFD symbols are available for SRS transmission.</w:t>
            </w:r>
          </w:p>
          <w:p w14:paraId="4BDBC532" w14:textId="77777777" w:rsidR="00A42492" w:rsidRPr="001500EA" w:rsidRDefault="00A42492" w:rsidP="00A42492">
            <w:pPr>
              <w:numPr>
                <w:ilvl w:val="2"/>
                <w:numId w:val="11"/>
              </w:numPr>
              <w:tabs>
                <w:tab w:val="clear" w:pos="-360"/>
                <w:tab w:val="left" w:pos="0"/>
              </w:tabs>
              <w:spacing w:after="0"/>
              <w:ind w:left="2160"/>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4928E721" w14:textId="77777777" w:rsidR="00A42492" w:rsidRPr="002E147D" w:rsidRDefault="00A42492" w:rsidP="00A42492">
            <w:pPr>
              <w:numPr>
                <w:ilvl w:val="1"/>
                <w:numId w:val="11"/>
              </w:numPr>
              <w:tabs>
                <w:tab w:val="clear" w:pos="-360"/>
                <w:tab w:val="left" w:pos="0"/>
              </w:tabs>
              <w:spacing w:after="0"/>
              <w:ind w:left="1440"/>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4137C045" w14:textId="77777777" w:rsidR="00A42492" w:rsidRDefault="00A42492" w:rsidP="00A42492">
            <w:pPr>
              <w:numPr>
                <w:ilvl w:val="0"/>
                <w:numId w:val="11"/>
              </w:numPr>
              <w:tabs>
                <w:tab w:val="clear" w:pos="-360"/>
                <w:tab w:val="left" w:pos="0"/>
              </w:tabs>
              <w:spacing w:after="0"/>
              <w:ind w:left="720"/>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12D7E465" w14:textId="77777777" w:rsidR="00A42492" w:rsidRDefault="00A42492" w:rsidP="00A42492">
            <w:pPr>
              <w:numPr>
                <w:ilvl w:val="1"/>
                <w:numId w:val="11"/>
              </w:numPr>
              <w:tabs>
                <w:tab w:val="clear" w:pos="-360"/>
                <w:tab w:val="left" w:pos="0"/>
              </w:tabs>
              <w:spacing w:after="0"/>
              <w:ind w:left="1440"/>
              <w:rPr>
                <w:rFonts w:eastAsiaTheme="minorEastAsia"/>
                <w:lang w:eastAsia="zh-CN"/>
              </w:rPr>
            </w:pPr>
            <w:r w:rsidRPr="00A80098">
              <w:rPr>
                <w:rFonts w:eastAsiaTheme="minorEastAsia" w:hint="eastAsia"/>
                <w:lang w:eastAsia="zh-CN"/>
              </w:rPr>
              <w:t xml:space="preserve">At least </w:t>
            </w:r>
            <w:proofErr w:type="spellStart"/>
            <w:r w:rsidRPr="00A80098">
              <w:rPr>
                <w:rFonts w:eastAsiaTheme="minorEastAsia"/>
                <w:i/>
                <w:lang w:eastAsia="zh-CN"/>
              </w:rPr>
              <w:t>freqDomainPosition</w:t>
            </w:r>
            <w:proofErr w:type="spellEnd"/>
            <w:r w:rsidRPr="00A80098">
              <w:rPr>
                <w:rFonts w:eastAsiaTheme="minorEastAsia"/>
                <w:lang w:eastAsia="zh-CN"/>
              </w:rPr>
              <w:t xml:space="preserve">, </w:t>
            </w:r>
            <w:proofErr w:type="spellStart"/>
            <w:r w:rsidRPr="00A80098">
              <w:rPr>
                <w:rFonts w:eastAsiaTheme="minorEastAsia"/>
                <w:i/>
                <w:lang w:eastAsia="zh-CN"/>
              </w:rPr>
              <w:t>freqDomainShift</w:t>
            </w:r>
            <w:proofErr w:type="spellEnd"/>
            <w:r>
              <w:rPr>
                <w:rFonts w:eastAsiaTheme="minorEastAsia" w:hint="eastAsia"/>
                <w:lang w:eastAsia="zh-CN"/>
              </w:rPr>
              <w:t xml:space="preserve"> and </w:t>
            </w:r>
            <w:proofErr w:type="spellStart"/>
            <w:r w:rsidRPr="00A80098">
              <w:rPr>
                <w:rFonts w:eastAsiaTheme="minorEastAsia"/>
                <w:i/>
                <w:lang w:eastAsia="zh-CN"/>
              </w:rPr>
              <w:t>freqHopping</w:t>
            </w:r>
            <w:proofErr w:type="spellEnd"/>
            <w:r>
              <w:rPr>
                <w:rFonts w:eastAsiaTheme="minorEastAsia" w:hint="eastAsia"/>
                <w:lang w:eastAsia="zh-CN"/>
              </w:rPr>
              <w:t xml:space="preserve"> are separately configured.</w:t>
            </w:r>
          </w:p>
          <w:p w14:paraId="7F61BB8C" w14:textId="77777777" w:rsidR="00A42492" w:rsidRDefault="00A42492" w:rsidP="00A42492">
            <w:pPr>
              <w:numPr>
                <w:ilvl w:val="2"/>
                <w:numId w:val="11"/>
              </w:numPr>
              <w:tabs>
                <w:tab w:val="clear" w:pos="-360"/>
                <w:tab w:val="left" w:pos="0"/>
              </w:tabs>
              <w:spacing w:after="0"/>
              <w:ind w:left="2160"/>
              <w:rPr>
                <w:rFonts w:eastAsiaTheme="minorEastAsia"/>
                <w:lang w:eastAsia="zh-CN"/>
              </w:rPr>
            </w:pPr>
            <w:r>
              <w:rPr>
                <w:rFonts w:eastAsiaTheme="minorEastAsia" w:hint="eastAsia"/>
                <w:lang w:eastAsia="zh-CN"/>
              </w:rPr>
              <w:t>FFS separate configurations of other parameters</w:t>
            </w:r>
          </w:p>
          <w:p w14:paraId="6364E74A" w14:textId="77777777" w:rsidR="00A42492" w:rsidRPr="00095DE6" w:rsidRDefault="00A42492" w:rsidP="00A42492">
            <w:pPr>
              <w:numPr>
                <w:ilvl w:val="1"/>
                <w:numId w:val="11"/>
              </w:numPr>
              <w:tabs>
                <w:tab w:val="clear" w:pos="-360"/>
                <w:tab w:val="left" w:pos="0"/>
              </w:tabs>
              <w:spacing w:after="0"/>
              <w:ind w:left="1440"/>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4F2AB669" w14:textId="77777777" w:rsidR="00932A83" w:rsidRDefault="00932A83" w:rsidP="003050E8">
            <w:pPr>
              <w:rPr>
                <w:rFonts w:ascii="Times" w:eastAsiaTheme="minorEastAsia" w:hAnsi="Times"/>
                <w:lang w:eastAsia="zh-CN"/>
              </w:rPr>
            </w:pPr>
          </w:p>
          <w:p w14:paraId="34A4B51C" w14:textId="77777777" w:rsidR="00A42492" w:rsidRPr="00910318" w:rsidRDefault="00A42492" w:rsidP="00A42492">
            <w:pPr>
              <w:tabs>
                <w:tab w:val="left" w:pos="0"/>
              </w:tabs>
              <w:rPr>
                <w:b/>
                <w:bCs/>
                <w:szCs w:val="22"/>
                <w:lang w:eastAsia="en-GB"/>
              </w:rPr>
            </w:pPr>
            <w:r w:rsidRPr="00910318">
              <w:rPr>
                <w:b/>
                <w:bCs/>
                <w:szCs w:val="22"/>
                <w:highlight w:val="green"/>
                <w:lang w:eastAsia="en-GB"/>
              </w:rPr>
              <w:t>Agreement</w:t>
            </w:r>
          </w:p>
          <w:p w14:paraId="642E5290" w14:textId="77777777" w:rsidR="00A42492" w:rsidRDefault="00A42492" w:rsidP="00A42492">
            <w:pPr>
              <w:rPr>
                <w:rFonts w:eastAsiaTheme="minorEastAsia"/>
                <w:lang w:eastAsia="zh-CN"/>
              </w:rPr>
            </w:pPr>
            <w:r w:rsidRPr="00910318">
              <w:rPr>
                <w:rFonts w:eastAsiaTheme="minorEastAsia" w:cs="Times" w:hint="eastAsia"/>
                <w:lang w:eastAsia="zh-CN"/>
              </w:rPr>
              <w:t>F</w:t>
            </w:r>
            <w:r w:rsidRPr="00910318">
              <w:rPr>
                <w:rFonts w:cs="Times"/>
              </w:rPr>
              <w:t xml:space="preserve">or </w:t>
            </w:r>
            <w:r w:rsidRPr="00910318">
              <w:rPr>
                <w:rFonts w:eastAsiaTheme="minorEastAsia" w:cs="Times" w:hint="eastAsia"/>
                <w:lang w:eastAsia="zh-CN"/>
              </w:rPr>
              <w:t xml:space="preserve">a </w:t>
            </w:r>
            <w:r w:rsidRPr="00910318">
              <w:rPr>
                <w:rFonts w:cs="Times"/>
              </w:rPr>
              <w:t>CSI report associated with periodic/semi-persistent CSI-RS</w:t>
            </w:r>
            <w:r w:rsidRPr="00910318">
              <w:rPr>
                <w:rFonts w:eastAsiaTheme="minorEastAsia" w:cs="Times" w:hint="eastAsia"/>
                <w:lang w:eastAsia="zh-CN"/>
              </w:rPr>
              <w:t xml:space="preserve">, </w:t>
            </w:r>
            <w:r w:rsidRPr="00A42492">
              <w:rPr>
                <w:rFonts w:eastAsiaTheme="minorEastAsia" w:cs="Times" w:hint="eastAsia"/>
                <w:lang w:eastAsia="zh-CN"/>
              </w:rPr>
              <w:t>the valid symbol</w:t>
            </w:r>
            <w:r w:rsidRPr="00910318">
              <w:rPr>
                <w:rFonts w:eastAsiaTheme="minorEastAsia" w:cs="Times" w:hint="eastAsia"/>
                <w:lang w:eastAsia="zh-CN"/>
              </w:rPr>
              <w:t xml:space="preserve"> type for CSI derivation for </w:t>
            </w:r>
            <w:r w:rsidRPr="00910318">
              <w:rPr>
                <w:rFonts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lang w:eastAsia="zh-CN"/>
              </w:rPr>
              <w:t xml:space="preserve">nly CSI-RS transmission occasions within </w:t>
            </w:r>
            <w:r w:rsidRPr="00910318">
              <w:rPr>
                <w:rFonts w:eastAsiaTheme="minorEastAsia" w:hint="eastAsia"/>
                <w:lang w:eastAsia="zh-CN"/>
              </w:rPr>
              <w:t>the valid symbol types</w:t>
            </w:r>
            <w:r w:rsidRPr="00910318">
              <w:rPr>
                <w:lang w:eastAsia="zh-CN"/>
              </w:rPr>
              <w:t xml:space="preserve"> are used for CSI derivation</w:t>
            </w:r>
            <w:r w:rsidRPr="00910318">
              <w:rPr>
                <w:rFonts w:eastAsiaTheme="minorEastAsia" w:hint="eastAsia"/>
                <w:lang w:eastAsia="zh-CN"/>
              </w:rPr>
              <w:t>.</w:t>
            </w:r>
          </w:p>
          <w:p w14:paraId="52A7FB74" w14:textId="77777777" w:rsidR="00A42492" w:rsidRDefault="00A42492" w:rsidP="00A42492">
            <w:pPr>
              <w:rPr>
                <w:rFonts w:eastAsiaTheme="minorEastAsia"/>
                <w:b/>
                <w:lang w:eastAsia="zh-CN"/>
              </w:rPr>
            </w:pPr>
            <w:r w:rsidRPr="005C2D53">
              <w:rPr>
                <w:rFonts w:eastAsiaTheme="minorEastAsia" w:hint="eastAsia"/>
                <w:b/>
                <w:highlight w:val="green"/>
                <w:lang w:eastAsia="zh-CN"/>
              </w:rPr>
              <w:t>Agreement:</w:t>
            </w:r>
          </w:p>
          <w:p w14:paraId="11667A45" w14:textId="77777777" w:rsidR="00A42492" w:rsidRPr="00A51BEF" w:rsidRDefault="00A42492" w:rsidP="00A42492">
            <w:pPr>
              <w:rPr>
                <w:rFonts w:eastAsiaTheme="minorEastAsia"/>
                <w:lang w:eastAsia="zh-CN"/>
              </w:rPr>
            </w:pPr>
            <w:r w:rsidRPr="00A51BEF">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 xml:space="preserve">with Configuration 1 or </w:t>
            </w:r>
            <w:proofErr w:type="spellStart"/>
            <w:r w:rsidRPr="00A51BEF">
              <w:rPr>
                <w:rFonts w:eastAsiaTheme="minorEastAsia" w:hint="eastAsia"/>
                <w:lang w:eastAsia="zh-CN"/>
              </w:rPr>
              <w:t>Configurat</w:t>
            </w:r>
            <w:proofErr w:type="spellEnd"/>
            <w:r w:rsidRPr="00A51BEF">
              <w:rPr>
                <w:rFonts w:eastAsiaTheme="minorEastAsia" w:hint="eastAsia"/>
                <w:lang w:eastAsia="zh-CN"/>
              </w:rPr>
              <w:t xml:space="preserve"> </w:t>
            </w:r>
            <w:r w:rsidRPr="00A42492">
              <w:rPr>
                <w:rFonts w:eastAsiaTheme="minorEastAsia" w:hint="eastAsia"/>
                <w:lang w:eastAsia="zh-CN"/>
              </w:rPr>
              <w:t>2 via RRC configuration.</w:t>
            </w:r>
            <w:r w:rsidRPr="00A51BEF">
              <w:rPr>
                <w:rFonts w:eastAsiaTheme="minorEastAsia" w:hint="eastAsia"/>
                <w:lang w:eastAsia="zh-CN"/>
              </w:rPr>
              <w:t xml:space="preserve"> Select from the following options</w:t>
            </w:r>
          </w:p>
          <w:p w14:paraId="236D567A" w14:textId="77777777" w:rsidR="00A42492" w:rsidRPr="00A51BEF" w:rsidRDefault="00A42492" w:rsidP="00A42492">
            <w:pPr>
              <w:numPr>
                <w:ilvl w:val="0"/>
                <w:numId w:val="11"/>
              </w:numPr>
              <w:tabs>
                <w:tab w:val="clear" w:pos="-360"/>
                <w:tab w:val="left" w:pos="0"/>
              </w:tabs>
              <w:spacing w:after="0"/>
              <w:ind w:left="720"/>
              <w:rPr>
                <w:rFonts w:eastAsiaTheme="minorEastAsia"/>
                <w:lang w:eastAsia="zh-CN"/>
              </w:rPr>
            </w:pPr>
            <w:r w:rsidRPr="00A51BEF">
              <w:rPr>
                <w:rFonts w:eastAsiaTheme="minorEastAsia" w:hint="eastAsia"/>
                <w:lang w:eastAsia="zh-CN"/>
              </w:rPr>
              <w:t>Option 1: SBFD-aware UE is configured with Configuration 1 or Configuration 2 on a per UE per serving cell basis</w:t>
            </w:r>
          </w:p>
          <w:p w14:paraId="349B3CA5" w14:textId="77777777" w:rsidR="00A42492" w:rsidRPr="00A51BEF" w:rsidRDefault="00A42492" w:rsidP="00A42492">
            <w:pPr>
              <w:numPr>
                <w:ilvl w:val="0"/>
                <w:numId w:val="11"/>
              </w:numPr>
              <w:tabs>
                <w:tab w:val="clear" w:pos="-360"/>
                <w:tab w:val="left" w:pos="0"/>
              </w:tabs>
              <w:spacing w:after="0"/>
              <w:ind w:left="720"/>
              <w:rPr>
                <w:rFonts w:eastAsiaTheme="minorEastAsia"/>
                <w:lang w:eastAsia="zh-CN"/>
              </w:rPr>
            </w:pPr>
            <w:r w:rsidRPr="00A51BEF">
              <w:rPr>
                <w:rFonts w:eastAsiaTheme="minorEastAsia" w:hint="eastAsia"/>
                <w:lang w:eastAsia="zh-CN"/>
              </w:rPr>
              <w:t>Option 2: SBFD-aware UE is configured with Configuration 1 or Configuration 2 on a per UE per BWP per channel/signal basis</w:t>
            </w:r>
          </w:p>
          <w:p w14:paraId="427253DE" w14:textId="77777777" w:rsidR="00A42492" w:rsidRPr="00A51BEF" w:rsidRDefault="00A42492" w:rsidP="00A42492">
            <w:pPr>
              <w:numPr>
                <w:ilvl w:val="1"/>
                <w:numId w:val="11"/>
              </w:numPr>
              <w:tabs>
                <w:tab w:val="clear" w:pos="-360"/>
                <w:tab w:val="left" w:pos="0"/>
              </w:tabs>
              <w:spacing w:after="0"/>
              <w:ind w:left="1440"/>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14:paraId="370841E4" w14:textId="77777777" w:rsidR="00A42492" w:rsidRPr="00A51BEF" w:rsidRDefault="00A42492" w:rsidP="00A42492">
            <w:pPr>
              <w:numPr>
                <w:ilvl w:val="0"/>
                <w:numId w:val="11"/>
              </w:numPr>
              <w:tabs>
                <w:tab w:val="clear" w:pos="-360"/>
                <w:tab w:val="left" w:pos="0"/>
              </w:tabs>
              <w:spacing w:after="0"/>
              <w:ind w:left="720"/>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Configuration 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60D6B00E" w14:textId="1B9F075A" w:rsidR="00A42492" w:rsidRPr="00A42492" w:rsidRDefault="00A42492" w:rsidP="00A42492">
            <w:pPr>
              <w:numPr>
                <w:ilvl w:val="1"/>
                <w:numId w:val="11"/>
              </w:numPr>
              <w:tabs>
                <w:tab w:val="clear" w:pos="-360"/>
                <w:tab w:val="left" w:pos="0"/>
              </w:tabs>
              <w:spacing w:after="0"/>
              <w:ind w:left="1440"/>
              <w:rPr>
                <w:rFonts w:eastAsiaTheme="minorEastAsia"/>
                <w:lang w:eastAsia="zh-CN"/>
              </w:rPr>
            </w:pPr>
            <w:r w:rsidRPr="00A51BEF">
              <w:rPr>
                <w:rFonts w:eastAsiaTheme="minorEastAsia" w:hint="eastAsia"/>
                <w:lang w:eastAsia="zh-CN"/>
              </w:rPr>
              <w:t>No separate UE capabilities for Configuration 1 and 2.</w:t>
            </w:r>
          </w:p>
        </w:tc>
      </w:tr>
    </w:tbl>
    <w:p w14:paraId="7639FB69" w14:textId="052BFAF1" w:rsidR="00EC5B04" w:rsidRDefault="00EC5B04" w:rsidP="00EF4E2E">
      <w:pPr>
        <w:spacing w:before="240"/>
        <w:rPr>
          <w:rFonts w:eastAsiaTheme="minorEastAsia"/>
          <w:lang w:eastAsia="zh-CN"/>
        </w:rPr>
      </w:pPr>
      <w:r>
        <w:rPr>
          <w:rFonts w:eastAsiaTheme="minorEastAsia" w:hint="eastAsia"/>
          <w:lang w:eastAsia="zh-CN"/>
        </w:rPr>
        <w:lastRenderedPageBreak/>
        <w:t xml:space="preserve">Here is </w:t>
      </w:r>
      <w:r>
        <w:rPr>
          <w:rFonts w:eastAsiaTheme="minorEastAsia"/>
          <w:lang w:eastAsia="zh-CN"/>
        </w:rPr>
        <w:t>the</w:t>
      </w:r>
      <w:r>
        <w:rPr>
          <w:rFonts w:eastAsiaTheme="minorEastAsia" w:hint="eastAsia"/>
          <w:lang w:eastAsia="zh-CN"/>
        </w:rPr>
        <w:t xml:space="preserve"> summary of progress in RAN1 on </w:t>
      </w:r>
      <w:r>
        <w:rPr>
          <w:rFonts w:eastAsiaTheme="minorEastAsia"/>
          <w:lang w:eastAsia="zh-CN"/>
        </w:rPr>
        <w:t>these configurations</w:t>
      </w:r>
      <w:r>
        <w:rPr>
          <w:rFonts w:eastAsiaTheme="minorEastAsia" w:hint="eastAsia"/>
          <w:lang w:eastAsia="zh-CN"/>
        </w:rPr>
        <w:t>.</w:t>
      </w:r>
    </w:p>
    <w:tbl>
      <w:tblPr>
        <w:tblW w:w="9039" w:type="dxa"/>
        <w:tblCellMar>
          <w:left w:w="0" w:type="dxa"/>
          <w:right w:w="0" w:type="dxa"/>
        </w:tblCellMar>
        <w:tblLook w:val="04A0" w:firstRow="1" w:lastRow="0" w:firstColumn="1" w:lastColumn="0" w:noHBand="0" w:noVBand="1"/>
      </w:tblPr>
      <w:tblGrid>
        <w:gridCol w:w="2310"/>
        <w:gridCol w:w="2760"/>
        <w:gridCol w:w="3969"/>
      </w:tblGrid>
      <w:tr w:rsidR="00362E27" w14:paraId="2962AC37" w14:textId="77777777" w:rsidTr="00362E27">
        <w:tc>
          <w:tcPr>
            <w:tcW w:w="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B2F29E" w14:textId="77777777" w:rsidR="00362E27" w:rsidRDefault="00362E27">
            <w:pPr>
              <w:jc w:val="center"/>
              <w:rPr>
                <w:rFonts w:eastAsia="宋体"/>
                <w:b/>
                <w:bCs/>
              </w:rPr>
            </w:pPr>
            <w:r>
              <w:rPr>
                <w:b/>
                <w:bCs/>
                <w:lang w:val="sv-SE"/>
              </w:rPr>
              <w:t>Channel</w:t>
            </w:r>
          </w:p>
        </w:tc>
        <w:tc>
          <w:tcPr>
            <w:tcW w:w="2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25E6E" w14:textId="77777777" w:rsidR="00362E27" w:rsidRDefault="00362E27">
            <w:pPr>
              <w:jc w:val="center"/>
              <w:rPr>
                <w:rFonts w:eastAsia="宋体"/>
                <w:b/>
                <w:bCs/>
              </w:rPr>
            </w:pPr>
            <w:r>
              <w:rPr>
                <w:b/>
                <w:bCs/>
                <w:lang w:val="sv-SE"/>
              </w:rPr>
              <w:t xml:space="preserve">Required configurations in </w:t>
            </w:r>
            <w:r>
              <w:rPr>
                <w:b/>
                <w:bCs/>
                <w:lang w:val="sv-SE"/>
              </w:rPr>
              <w:lastRenderedPageBreak/>
              <w:t>High layer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D834B" w14:textId="77777777" w:rsidR="00362E27" w:rsidRDefault="00362E27">
            <w:pPr>
              <w:jc w:val="center"/>
              <w:rPr>
                <w:rFonts w:eastAsia="宋体"/>
                <w:b/>
                <w:bCs/>
              </w:rPr>
            </w:pPr>
            <w:r>
              <w:rPr>
                <w:b/>
                <w:bCs/>
                <w:lang w:val="sv-SE"/>
              </w:rPr>
              <w:lastRenderedPageBreak/>
              <w:t>RAN1 progress</w:t>
            </w:r>
          </w:p>
        </w:tc>
      </w:tr>
      <w:tr w:rsidR="00362E27" w14:paraId="55FA406F" w14:textId="77777777" w:rsidTr="00362E27">
        <w:tc>
          <w:tcPr>
            <w:tcW w:w="23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576E6" w14:textId="77777777" w:rsidR="00362E27" w:rsidRDefault="00362E27">
            <w:pPr>
              <w:pStyle w:val="3"/>
              <w:rPr>
                <w:lang w:eastAsia="zh-CN"/>
              </w:rPr>
            </w:pPr>
            <w:r>
              <w:lastRenderedPageBreak/>
              <w:t>Physical channel/signal across SBFD and non-SBFD symbols in same slot</w:t>
            </w:r>
          </w:p>
        </w:tc>
        <w:tc>
          <w:tcPr>
            <w:tcW w:w="2760" w:type="dxa"/>
            <w:tcBorders>
              <w:top w:val="nil"/>
              <w:left w:val="nil"/>
              <w:bottom w:val="single" w:sz="8" w:space="0" w:color="auto"/>
              <w:right w:val="single" w:sz="8" w:space="0" w:color="auto"/>
            </w:tcBorders>
            <w:tcMar>
              <w:top w:w="0" w:type="dxa"/>
              <w:left w:w="108" w:type="dxa"/>
              <w:bottom w:w="0" w:type="dxa"/>
              <w:right w:w="108" w:type="dxa"/>
            </w:tcMar>
            <w:hideMark/>
          </w:tcPr>
          <w:p w14:paraId="3A5F22E2" w14:textId="77777777" w:rsidR="00362E27" w:rsidRDefault="00362E27">
            <w:pPr>
              <w:pStyle w:val="3"/>
            </w:pPr>
            <w:r>
              <w:t>New configurations for SBFD</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EC9FCF5" w14:textId="77777777" w:rsidR="00362E27" w:rsidRPr="00362E27" w:rsidRDefault="00362E27">
            <w:pPr>
              <w:pStyle w:val="3"/>
              <w:rPr>
                <w:rFonts w:ascii="Times" w:hAnsi="Times" w:cs="Times"/>
                <w:sz w:val="20"/>
                <w:szCs w:val="20"/>
                <w:shd w:val="clear" w:color="auto" w:fill="FFFFFF"/>
                <w:lang w:eastAsia="zh-CN"/>
              </w:rPr>
            </w:pPr>
            <w:r w:rsidRPr="00362E27">
              <w:rPr>
                <w:rFonts w:ascii="Times" w:hAnsi="Times" w:cs="Times"/>
                <w:sz w:val="20"/>
                <w:szCs w:val="20"/>
                <w:shd w:val="clear" w:color="auto" w:fill="FFFFFF"/>
                <w:lang w:eastAsia="zh-CN"/>
              </w:rPr>
              <w:t>On going</w:t>
            </w:r>
          </w:p>
        </w:tc>
      </w:tr>
      <w:tr w:rsidR="00362E27" w14:paraId="4467E2B5" w14:textId="77777777" w:rsidTr="00362E27">
        <w:tc>
          <w:tcPr>
            <w:tcW w:w="23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6BEB5" w14:textId="77777777" w:rsidR="00362E27" w:rsidRDefault="00362E27">
            <w:pPr>
              <w:pStyle w:val="3"/>
              <w:rPr>
                <w:lang w:eastAsia="zh-CN"/>
              </w:rPr>
            </w:pPr>
            <w:bookmarkStart w:id="5" w:name="_Ref173800540"/>
            <w:r>
              <w:t>Physical channel/signal across SBFD and non-SBFD symbols in multiple slots</w:t>
            </w:r>
            <w:bookmarkEnd w:id="5"/>
          </w:p>
        </w:tc>
        <w:tc>
          <w:tcPr>
            <w:tcW w:w="2760" w:type="dxa"/>
            <w:tcBorders>
              <w:top w:val="nil"/>
              <w:left w:val="nil"/>
              <w:bottom w:val="single" w:sz="8" w:space="0" w:color="auto"/>
              <w:right w:val="single" w:sz="8" w:space="0" w:color="auto"/>
            </w:tcBorders>
            <w:tcMar>
              <w:top w:w="0" w:type="dxa"/>
              <w:left w:w="108" w:type="dxa"/>
              <w:bottom w:w="0" w:type="dxa"/>
              <w:right w:w="108" w:type="dxa"/>
            </w:tcMar>
            <w:hideMark/>
          </w:tcPr>
          <w:p w14:paraId="584F2488" w14:textId="77777777" w:rsidR="00362E27" w:rsidRDefault="00362E27">
            <w:pPr>
              <w:pStyle w:val="3"/>
            </w:pPr>
            <w:r>
              <w:t>New configurations for SBFD</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6F395C21" w14:textId="56BF18DB" w:rsidR="00362E27" w:rsidRPr="00362E27" w:rsidRDefault="00362E27">
            <w:pPr>
              <w:pStyle w:val="3"/>
              <w:rPr>
                <w:rFonts w:ascii="Times" w:eastAsia="宋体" w:hAnsi="Times" w:cs="Times"/>
                <w:sz w:val="20"/>
                <w:szCs w:val="20"/>
                <w:shd w:val="clear" w:color="auto" w:fill="FFFFFF"/>
                <w:lang w:eastAsia="zh-CN"/>
              </w:rPr>
            </w:pPr>
            <w:r w:rsidRPr="00362E27">
              <w:rPr>
                <w:rFonts w:ascii="Times" w:hAnsi="Times" w:cs="Times" w:hint="eastAsia"/>
                <w:sz w:val="20"/>
                <w:szCs w:val="20"/>
                <w:shd w:val="clear" w:color="auto" w:fill="FFFFFF"/>
                <w:lang w:eastAsia="zh-CN"/>
              </w:rPr>
              <w:t xml:space="preserve">1. </w:t>
            </w:r>
            <w:r w:rsidRPr="00362E27">
              <w:rPr>
                <w:rFonts w:ascii="Times" w:hAnsi="Times" w:cs="Times"/>
                <w:sz w:val="20"/>
                <w:szCs w:val="20"/>
                <w:shd w:val="clear" w:color="auto" w:fill="FFFFFF"/>
              </w:rPr>
              <w:t>Support configuration of whether across SBFD symbols and non-SBFD symbols in different slots is supported</w:t>
            </w:r>
            <w:r w:rsidRPr="00362E27">
              <w:rPr>
                <w:rFonts w:ascii="Times" w:hAnsi="Times" w:cs="Times"/>
                <w:sz w:val="20"/>
                <w:szCs w:val="20"/>
                <w:shd w:val="clear" w:color="auto" w:fill="FFFFFF"/>
                <w:lang w:eastAsia="zh-CN"/>
              </w:rPr>
              <w:t>.</w:t>
            </w:r>
          </w:p>
          <w:p w14:paraId="06905F51" w14:textId="1B1308D1" w:rsidR="00362E27" w:rsidRPr="00362E27" w:rsidRDefault="00362E27">
            <w:pPr>
              <w:pStyle w:val="3"/>
              <w:rPr>
                <w:rFonts w:ascii="Times" w:hAnsi="Times" w:cs="Times"/>
                <w:sz w:val="20"/>
                <w:szCs w:val="20"/>
                <w:shd w:val="clear" w:color="auto" w:fill="FFFFFF"/>
                <w:lang w:eastAsia="zh-CN"/>
              </w:rPr>
            </w:pPr>
            <w:r w:rsidRPr="00362E27">
              <w:rPr>
                <w:rFonts w:ascii="Times" w:hAnsi="Times" w:cs="Times" w:hint="eastAsia"/>
                <w:sz w:val="20"/>
                <w:szCs w:val="20"/>
                <w:shd w:val="clear" w:color="auto" w:fill="FFFFFF"/>
                <w:lang w:eastAsia="zh-CN"/>
              </w:rPr>
              <w:t xml:space="preserve">2. </w:t>
            </w:r>
            <w:r w:rsidRPr="00362E27">
              <w:rPr>
                <w:rFonts w:ascii="Times" w:hAnsi="Times" w:cs="Times"/>
                <w:sz w:val="20"/>
                <w:szCs w:val="20"/>
                <w:shd w:val="clear" w:color="auto" w:fill="FFFFFF"/>
              </w:rPr>
              <w:t>In case the transmissions/receptions are restricted to SBFD symbols only or non-SBFD symbols only, the valid symbol type for semi-statically configured transmissions/receptions without activation DCI is explicitly configured by RRC</w:t>
            </w:r>
            <w:r w:rsidRPr="00362E27">
              <w:rPr>
                <w:rFonts w:ascii="Times" w:hAnsi="Times" w:cs="Times"/>
                <w:sz w:val="20"/>
                <w:szCs w:val="20"/>
                <w:shd w:val="clear" w:color="auto" w:fill="FFFFFF"/>
                <w:lang w:eastAsia="zh-CN"/>
              </w:rPr>
              <w:t>.</w:t>
            </w:r>
          </w:p>
          <w:p w14:paraId="6BA56D88" w14:textId="495DFDD7" w:rsidR="00362E27" w:rsidRDefault="00362E27">
            <w:pPr>
              <w:pStyle w:val="3"/>
              <w:rPr>
                <w:rFonts w:ascii="Calibri" w:hAnsi="Calibri" w:cs="Calibri"/>
                <w:color w:val="1F497D"/>
                <w:sz w:val="21"/>
                <w:szCs w:val="21"/>
                <w:shd w:val="clear" w:color="auto" w:fill="FFFFFF"/>
                <w:lang w:eastAsia="zh-CN"/>
              </w:rPr>
            </w:pPr>
            <w:r w:rsidRPr="00362E27">
              <w:rPr>
                <w:rFonts w:ascii="Times" w:hAnsi="Times" w:cs="Times" w:hint="eastAsia"/>
                <w:sz w:val="20"/>
                <w:szCs w:val="20"/>
                <w:shd w:val="clear" w:color="auto" w:fill="FFFFFF"/>
                <w:lang w:eastAsia="zh-CN"/>
              </w:rPr>
              <w:t xml:space="preserve">3 </w:t>
            </w:r>
            <w:r w:rsidRPr="00362E27">
              <w:rPr>
                <w:rFonts w:ascii="Times" w:hAnsi="Times" w:cs="Times"/>
                <w:sz w:val="20"/>
                <w:szCs w:val="20"/>
                <w:shd w:val="clear" w:color="auto" w:fill="FFFFFF"/>
              </w:rPr>
              <w:t>For a CSI report associated with periodic/semi-persistent CSI-RS, the valid symbol type for CSI derivation for periodic/semi-persistent CSI-RS resources for the CSI report is explicitly configured.</w:t>
            </w:r>
          </w:p>
        </w:tc>
      </w:tr>
      <w:tr w:rsidR="00362E27" w14:paraId="4E204D6C" w14:textId="77777777" w:rsidTr="00362E27">
        <w:tc>
          <w:tcPr>
            <w:tcW w:w="23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10D99" w14:textId="74A2F606" w:rsidR="00362E27" w:rsidRDefault="00362E27">
            <w:pPr>
              <w:pStyle w:val="3"/>
              <w:rPr>
                <w:lang w:eastAsia="zh-CN"/>
              </w:rPr>
            </w:pPr>
            <w:r>
              <w:rPr>
                <w:color w:val="1F497D"/>
                <w:lang w:eastAsia="zh-CN"/>
              </w:rPr>
              <w:t>Separate configurations for SBFD symbols and non-SBFD symbols</w:t>
            </w:r>
            <w:r>
              <w:rPr>
                <w:color w:val="1F497D"/>
                <w:lang w:eastAsia="zh-CN"/>
              </w:rPr>
              <w:t>（</w:t>
            </w:r>
            <w:r>
              <w:rPr>
                <w:color w:val="1F497D"/>
                <w:lang w:eastAsia="zh-CN"/>
              </w:rPr>
              <w:t>in</w:t>
            </w:r>
            <w:r>
              <w:rPr>
                <w:rFonts w:hint="eastAsia"/>
                <w:color w:val="1F497D"/>
                <w:lang w:eastAsia="zh-CN"/>
              </w:rPr>
              <w:t xml:space="preserve">cluding </w:t>
            </w:r>
            <w:r>
              <w:rPr>
                <w:color w:val="1F497D"/>
                <w:sz w:val="21"/>
                <w:szCs w:val="21"/>
              </w:rPr>
              <w:t>PUCCH</w:t>
            </w:r>
            <w:r>
              <w:rPr>
                <w:rFonts w:ascii="宋体" w:hAnsi="宋体" w:hint="eastAsia"/>
                <w:color w:val="1F497D"/>
                <w:sz w:val="21"/>
                <w:szCs w:val="21"/>
              </w:rPr>
              <w:t>，</w:t>
            </w:r>
            <w:r>
              <w:rPr>
                <w:color w:val="1F497D"/>
                <w:sz w:val="21"/>
                <w:szCs w:val="21"/>
              </w:rPr>
              <w:t>PUSCH</w:t>
            </w:r>
            <w:r>
              <w:rPr>
                <w:rFonts w:hint="eastAsia"/>
                <w:color w:val="1F497D"/>
                <w:sz w:val="21"/>
                <w:szCs w:val="21"/>
                <w:lang w:eastAsia="zh-CN"/>
              </w:rPr>
              <w:t xml:space="preserve"> and SRS</w:t>
            </w:r>
            <w:r>
              <w:rPr>
                <w:color w:val="1F497D"/>
                <w:lang w:eastAsia="zh-CN"/>
              </w:rPr>
              <w:t>）</w:t>
            </w:r>
          </w:p>
        </w:tc>
        <w:tc>
          <w:tcPr>
            <w:tcW w:w="2760" w:type="dxa"/>
            <w:tcBorders>
              <w:top w:val="nil"/>
              <w:left w:val="nil"/>
              <w:bottom w:val="single" w:sz="8" w:space="0" w:color="auto"/>
              <w:right w:val="single" w:sz="8" w:space="0" w:color="auto"/>
            </w:tcBorders>
            <w:tcMar>
              <w:top w:w="0" w:type="dxa"/>
              <w:left w:w="108" w:type="dxa"/>
              <w:bottom w:w="0" w:type="dxa"/>
              <w:right w:w="108" w:type="dxa"/>
            </w:tcMar>
            <w:hideMark/>
          </w:tcPr>
          <w:p w14:paraId="6C238A3C" w14:textId="77777777" w:rsidR="00362E27" w:rsidRDefault="00362E27">
            <w:pPr>
              <w:pStyle w:val="3"/>
            </w:pPr>
            <w:r>
              <w:t>Required</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6324816" w14:textId="77777777" w:rsidR="00362E27" w:rsidRPr="00362E27" w:rsidRDefault="00362E27">
            <w:pPr>
              <w:pStyle w:val="3"/>
              <w:rPr>
                <w:rFonts w:ascii="Times" w:hAnsi="Times" w:cs="Times"/>
                <w:sz w:val="20"/>
                <w:szCs w:val="20"/>
                <w:shd w:val="clear" w:color="auto" w:fill="FFFFFF"/>
                <w:lang w:eastAsia="zh-CN"/>
              </w:rPr>
            </w:pPr>
            <w:r w:rsidRPr="00362E27">
              <w:rPr>
                <w:rFonts w:ascii="Times" w:hAnsi="Times" w:cs="Times" w:hint="eastAsia"/>
                <w:sz w:val="20"/>
                <w:szCs w:val="20"/>
                <w:shd w:val="clear" w:color="auto" w:fill="FFFFFF"/>
                <w:lang w:eastAsia="zh-CN"/>
              </w:rPr>
              <w:t xml:space="preserve">1. </w:t>
            </w:r>
            <w:r w:rsidRPr="00362E27">
              <w:rPr>
                <w:rFonts w:ascii="Times" w:hAnsi="Times" w:cs="Times"/>
                <w:sz w:val="20"/>
                <w:szCs w:val="20"/>
                <w:shd w:val="clear" w:color="auto" w:fill="FFFFFF"/>
                <w:lang w:eastAsia="zh-CN"/>
              </w:rPr>
              <w:t>S</w:t>
            </w:r>
            <w:r w:rsidRPr="00362E27">
              <w:rPr>
                <w:rFonts w:ascii="Times" w:hAnsi="Times" w:cs="Times"/>
                <w:sz w:val="20"/>
                <w:szCs w:val="20"/>
                <w:shd w:val="clear" w:color="auto" w:fill="FFFFFF"/>
              </w:rPr>
              <w:t xml:space="preserve">eparate configurations of </w:t>
            </w:r>
            <w:proofErr w:type="spellStart"/>
            <w:r w:rsidRPr="00362E27">
              <w:rPr>
                <w:rFonts w:ascii="Times" w:hAnsi="Times" w:cs="Times"/>
                <w:i/>
                <w:iCs/>
                <w:sz w:val="20"/>
                <w:szCs w:val="20"/>
                <w:shd w:val="clear" w:color="auto" w:fill="FFFFFF"/>
              </w:rPr>
              <w:t>startingPRB</w:t>
            </w:r>
            <w:proofErr w:type="spellEnd"/>
            <w:r w:rsidRPr="00362E27">
              <w:rPr>
                <w:rFonts w:ascii="Times" w:hAnsi="Times" w:cs="Times"/>
                <w:sz w:val="20"/>
                <w:szCs w:val="20"/>
                <w:shd w:val="clear" w:color="auto" w:fill="FFFFFF"/>
              </w:rPr>
              <w:t xml:space="preserve"> and </w:t>
            </w:r>
            <w:proofErr w:type="spellStart"/>
            <w:r w:rsidRPr="00362E27">
              <w:rPr>
                <w:rFonts w:ascii="Times" w:hAnsi="Times" w:cs="Times"/>
                <w:i/>
                <w:iCs/>
                <w:sz w:val="20"/>
                <w:szCs w:val="20"/>
                <w:shd w:val="clear" w:color="auto" w:fill="FFFFFF"/>
              </w:rPr>
              <w:t>secondHopPRB</w:t>
            </w:r>
            <w:proofErr w:type="spellEnd"/>
            <w:r w:rsidRPr="00362E27">
              <w:rPr>
                <w:rFonts w:ascii="Times" w:hAnsi="Times" w:cs="Times"/>
                <w:sz w:val="20"/>
                <w:szCs w:val="20"/>
                <w:shd w:val="clear" w:color="auto" w:fill="FFFFFF"/>
              </w:rPr>
              <w:t xml:space="preserve"> </w:t>
            </w:r>
          </w:p>
          <w:p w14:paraId="60EAC83E" w14:textId="420452A0" w:rsidR="00362E27" w:rsidRPr="00362E27" w:rsidRDefault="00362E27">
            <w:pPr>
              <w:pStyle w:val="3"/>
              <w:rPr>
                <w:rFonts w:ascii="Times" w:hAnsi="Times" w:cs="Times"/>
                <w:sz w:val="20"/>
                <w:szCs w:val="20"/>
                <w:shd w:val="clear" w:color="auto" w:fill="FFFFFF"/>
                <w:lang w:eastAsia="zh-CN"/>
              </w:rPr>
            </w:pPr>
            <w:r w:rsidRPr="00362E27">
              <w:rPr>
                <w:rFonts w:ascii="Times" w:hAnsi="Times" w:cs="Times" w:hint="eastAsia"/>
                <w:sz w:val="20"/>
                <w:szCs w:val="20"/>
                <w:shd w:val="clear" w:color="auto" w:fill="FFFFFF"/>
                <w:lang w:eastAsia="zh-CN"/>
              </w:rPr>
              <w:t xml:space="preserve">2. </w:t>
            </w:r>
            <w:r w:rsidRPr="00362E27">
              <w:rPr>
                <w:rFonts w:ascii="Times" w:hAnsi="Times" w:cs="Times"/>
                <w:sz w:val="20"/>
                <w:szCs w:val="20"/>
                <w:shd w:val="clear" w:color="auto" w:fill="FFFFFF"/>
              </w:rPr>
              <w:t>Support separate SRS configurations for SBFD and non-SBFD symbols</w:t>
            </w:r>
            <w:r w:rsidRPr="00362E27">
              <w:rPr>
                <w:rFonts w:ascii="Times" w:hAnsi="Times" w:cs="Times" w:hint="eastAsia"/>
                <w:sz w:val="20"/>
                <w:szCs w:val="20"/>
                <w:shd w:val="clear" w:color="auto" w:fill="FFFFFF"/>
                <w:lang w:eastAsia="zh-CN"/>
              </w:rPr>
              <w:t>.</w:t>
            </w:r>
          </w:p>
          <w:p w14:paraId="2A7B0FF7" w14:textId="5200EFD9" w:rsidR="00362E27" w:rsidRPr="00362E27" w:rsidRDefault="00362E27" w:rsidP="00362E27">
            <w:pPr>
              <w:pStyle w:val="3"/>
              <w:rPr>
                <w:rFonts w:eastAsiaTheme="minorEastAsia"/>
                <w:lang w:eastAsia="zh-CN"/>
              </w:rPr>
            </w:pPr>
            <w:r w:rsidRPr="00362E27">
              <w:rPr>
                <w:rFonts w:ascii="Times" w:hAnsi="Times" w:cs="Times" w:hint="eastAsia"/>
                <w:sz w:val="20"/>
                <w:szCs w:val="20"/>
                <w:shd w:val="clear" w:color="auto" w:fill="FFFFFF"/>
              </w:rPr>
              <w:t>3.</w:t>
            </w:r>
            <w:r w:rsidRPr="00362E27">
              <w:rPr>
                <w:rFonts w:ascii="Times" w:hAnsi="Times" w:cs="Times"/>
                <w:sz w:val="20"/>
                <w:szCs w:val="20"/>
                <w:shd w:val="clear" w:color="auto" w:fill="FFFFFF"/>
              </w:rPr>
              <w:t xml:space="preserve"> Support separate configurations of FH offsets for SBFD symbols and non-SBFD symbols.</w:t>
            </w:r>
          </w:p>
        </w:tc>
      </w:tr>
      <w:tr w:rsidR="00362E27" w14:paraId="2C1553CC" w14:textId="77777777" w:rsidTr="00362E27">
        <w:tc>
          <w:tcPr>
            <w:tcW w:w="23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2D000" w14:textId="77777777" w:rsidR="00362E27" w:rsidRDefault="00362E27">
            <w:pPr>
              <w:pStyle w:val="3"/>
              <w:rPr>
                <w:lang w:eastAsia="zh-CN"/>
              </w:rPr>
            </w:pPr>
            <w:r>
              <w:rPr>
                <w:lang w:eastAsia="zh-CN"/>
              </w:rPr>
              <w:t>PDCCH</w:t>
            </w:r>
          </w:p>
        </w:tc>
        <w:tc>
          <w:tcPr>
            <w:tcW w:w="2760" w:type="dxa"/>
            <w:tcBorders>
              <w:top w:val="nil"/>
              <w:left w:val="nil"/>
              <w:bottom w:val="single" w:sz="8" w:space="0" w:color="auto"/>
              <w:right w:val="single" w:sz="8" w:space="0" w:color="auto"/>
            </w:tcBorders>
            <w:tcMar>
              <w:top w:w="0" w:type="dxa"/>
              <w:left w:w="108" w:type="dxa"/>
              <w:bottom w:w="0" w:type="dxa"/>
              <w:right w:w="108" w:type="dxa"/>
            </w:tcMar>
            <w:hideMark/>
          </w:tcPr>
          <w:p w14:paraId="5AA25276" w14:textId="77777777" w:rsidR="00362E27" w:rsidRDefault="00362E27">
            <w:pPr>
              <w:pStyle w:val="3"/>
            </w:pPr>
            <w:r>
              <w:t>Not required</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20425721" w14:textId="77777777" w:rsidR="00362E27" w:rsidRDefault="00362E27">
            <w:pPr>
              <w:pStyle w:val="3"/>
            </w:pPr>
            <w:r w:rsidRPr="00362E27">
              <w:rPr>
                <w:rFonts w:ascii="Times" w:hAnsi="Times" w:cs="Times"/>
                <w:sz w:val="20"/>
                <w:szCs w:val="20"/>
                <w:shd w:val="clear" w:color="auto" w:fill="FFFFFF"/>
              </w:rPr>
              <w:t>Not applicable to PDCCH</w:t>
            </w:r>
          </w:p>
        </w:tc>
      </w:tr>
    </w:tbl>
    <w:p w14:paraId="32887C94" w14:textId="2ABB9C7F" w:rsidR="0012573E" w:rsidRDefault="0012573E" w:rsidP="0012573E">
      <w:pPr>
        <w:spacing w:before="240"/>
        <w:rPr>
          <w:rFonts w:eastAsiaTheme="minorEastAsia"/>
          <w:lang w:eastAsia="zh-CN"/>
        </w:rPr>
      </w:pPr>
      <w:r>
        <w:rPr>
          <w:rFonts w:eastAsiaTheme="minorEastAsia" w:hint="eastAsia"/>
          <w:lang w:eastAsia="zh-CN"/>
        </w:rPr>
        <w:t xml:space="preserve">We can find that RAN1 have </w:t>
      </w:r>
      <w:r w:rsidR="004A1B92">
        <w:rPr>
          <w:rFonts w:eastAsiaTheme="minorEastAsia" w:hint="eastAsia"/>
          <w:lang w:eastAsia="zh-CN"/>
        </w:rPr>
        <w:t xml:space="preserve">been </w:t>
      </w:r>
      <w:r>
        <w:rPr>
          <w:rFonts w:eastAsiaTheme="minorEastAsia" w:hint="eastAsia"/>
          <w:lang w:eastAsia="zh-CN"/>
        </w:rPr>
        <w:t>discuss</w:t>
      </w:r>
      <w:r w:rsidR="004A1B92">
        <w:rPr>
          <w:rFonts w:eastAsiaTheme="minorEastAsia" w:hint="eastAsia"/>
          <w:lang w:eastAsia="zh-CN"/>
        </w:rPr>
        <w:t>ing</w:t>
      </w:r>
      <w:r>
        <w:rPr>
          <w:rFonts w:eastAsiaTheme="minorEastAsia" w:hint="eastAsia"/>
          <w:lang w:eastAsia="zh-CN"/>
        </w:rPr>
        <w:t xml:space="preserve"> the detailed configurations step by step. </w:t>
      </w:r>
    </w:p>
    <w:p w14:paraId="200412F4" w14:textId="3BD31B92" w:rsidR="00C25F5F" w:rsidRPr="00C25F5F" w:rsidRDefault="00080090" w:rsidP="00C25F5F">
      <w:pPr>
        <w:spacing w:after="0"/>
        <w:rPr>
          <w:rFonts w:eastAsiaTheme="minorEastAsia"/>
          <w:b/>
          <w:lang w:eastAsia="zh-CN"/>
        </w:rPr>
      </w:pPr>
      <w:r w:rsidRPr="00C25F5F">
        <w:rPr>
          <w:rFonts w:eastAsiaTheme="minorEastAsia"/>
          <w:b/>
          <w:lang w:eastAsia="zh-CN"/>
        </w:rPr>
        <w:t xml:space="preserve">Proposal </w:t>
      </w:r>
      <w:r w:rsidR="00A16C34">
        <w:rPr>
          <w:rFonts w:eastAsiaTheme="minorEastAsia" w:hint="eastAsia"/>
          <w:b/>
          <w:lang w:eastAsia="zh-CN"/>
        </w:rPr>
        <w:t>1</w:t>
      </w:r>
      <w:r w:rsidRPr="00C25F5F">
        <w:rPr>
          <w:rFonts w:eastAsiaTheme="minorEastAsia"/>
          <w:b/>
          <w:lang w:eastAsia="zh-CN"/>
        </w:rPr>
        <w:t xml:space="preserve">: </w:t>
      </w:r>
      <w:r w:rsidR="004F4B7D">
        <w:rPr>
          <w:rFonts w:eastAsiaTheme="minorEastAsia" w:hint="eastAsia"/>
          <w:b/>
          <w:lang w:eastAsia="zh-CN"/>
        </w:rPr>
        <w:t>Below</w:t>
      </w:r>
      <w:r w:rsidRPr="00C25F5F">
        <w:rPr>
          <w:rFonts w:eastAsiaTheme="minorEastAsia"/>
          <w:b/>
          <w:lang w:eastAsia="zh-CN"/>
        </w:rPr>
        <w:t xml:space="preserve"> configuration</w:t>
      </w:r>
      <w:r w:rsidRPr="00C25F5F">
        <w:rPr>
          <w:rFonts w:eastAsiaTheme="minorEastAsia" w:hint="eastAsia"/>
          <w:b/>
          <w:lang w:eastAsia="zh-CN"/>
        </w:rPr>
        <w:t xml:space="preserve">s of </w:t>
      </w:r>
      <w:r w:rsidRPr="00C25F5F">
        <w:rPr>
          <w:rFonts w:eastAsiaTheme="minorEastAsia"/>
          <w:b/>
          <w:lang w:eastAsia="zh-CN"/>
        </w:rPr>
        <w:t>signal and channel</w:t>
      </w:r>
      <w:r w:rsidRPr="00C25F5F">
        <w:rPr>
          <w:rFonts w:eastAsiaTheme="minorEastAsia" w:hint="eastAsia"/>
          <w:b/>
          <w:lang w:eastAsia="zh-CN"/>
        </w:rPr>
        <w:t xml:space="preserve"> </w:t>
      </w:r>
      <w:r w:rsidR="003728C3" w:rsidRPr="00C25F5F">
        <w:rPr>
          <w:rFonts w:eastAsiaTheme="minorEastAsia" w:hint="eastAsia"/>
          <w:b/>
          <w:lang w:eastAsia="zh-CN"/>
        </w:rPr>
        <w:t xml:space="preserve">on SBFD </w:t>
      </w:r>
      <w:r w:rsidRPr="00C25F5F">
        <w:rPr>
          <w:rFonts w:eastAsiaTheme="minorEastAsia"/>
          <w:b/>
          <w:lang w:eastAsia="zh-CN"/>
        </w:rPr>
        <w:t xml:space="preserve">shall be sent to UE via </w:t>
      </w:r>
      <w:r w:rsidRPr="00C25F5F">
        <w:rPr>
          <w:rFonts w:eastAsiaTheme="minorEastAsia" w:hint="eastAsia"/>
          <w:b/>
          <w:lang w:eastAsia="zh-CN"/>
        </w:rPr>
        <w:t>RRC</w:t>
      </w:r>
      <w:r w:rsidR="0012573E" w:rsidRPr="00C25F5F">
        <w:rPr>
          <w:rFonts w:eastAsiaTheme="minorEastAsia" w:hint="eastAsia"/>
          <w:b/>
          <w:lang w:eastAsia="zh-CN"/>
        </w:rPr>
        <w:t xml:space="preserve"> procedure</w:t>
      </w:r>
      <w:r w:rsidR="004F4B7D">
        <w:rPr>
          <w:rFonts w:eastAsiaTheme="minorEastAsia" w:hint="eastAsia"/>
          <w:b/>
          <w:lang w:eastAsia="zh-CN"/>
        </w:rPr>
        <w:t>, relying on RAN1 progress</w:t>
      </w:r>
      <w:r w:rsidR="00C25F5F" w:rsidRPr="00C25F5F">
        <w:rPr>
          <w:rFonts w:eastAsiaTheme="minorEastAsia" w:hint="eastAsia"/>
          <w:b/>
          <w:lang w:eastAsia="zh-CN"/>
        </w:rPr>
        <w:t>:</w:t>
      </w:r>
    </w:p>
    <w:p w14:paraId="0AFA5C67" w14:textId="77777777" w:rsidR="00C25F5F" w:rsidRPr="00C25F5F" w:rsidRDefault="00C25F5F" w:rsidP="00C25F5F">
      <w:pPr>
        <w:pStyle w:val="a4"/>
        <w:numPr>
          <w:ilvl w:val="0"/>
          <w:numId w:val="27"/>
        </w:numPr>
        <w:rPr>
          <w:rFonts w:ascii="Times New Roman" w:eastAsiaTheme="minorEastAsia" w:hAnsi="Times New Roman" w:cs="Times New Roman"/>
          <w:b/>
          <w:sz w:val="20"/>
          <w:szCs w:val="20"/>
          <w:lang w:eastAsia="zh-CN"/>
        </w:rPr>
      </w:pPr>
      <w:r w:rsidRPr="00C25F5F">
        <w:rPr>
          <w:rFonts w:ascii="Times New Roman" w:eastAsiaTheme="minorEastAsia" w:hAnsi="Times New Roman" w:cs="Times New Roman"/>
          <w:b/>
          <w:sz w:val="20"/>
          <w:szCs w:val="20"/>
          <w:lang w:eastAsia="zh-CN"/>
        </w:rPr>
        <w:t>Physical channel/signal across SBFD and non-SBFD symbols in same slot</w:t>
      </w:r>
    </w:p>
    <w:p w14:paraId="41B7932A" w14:textId="77777777" w:rsidR="00C25F5F" w:rsidRPr="00C25F5F" w:rsidRDefault="00C25F5F" w:rsidP="00C25F5F">
      <w:pPr>
        <w:pStyle w:val="a4"/>
        <w:numPr>
          <w:ilvl w:val="0"/>
          <w:numId w:val="27"/>
        </w:numPr>
        <w:rPr>
          <w:rFonts w:ascii="Times New Roman" w:eastAsiaTheme="minorEastAsia" w:hAnsi="Times New Roman" w:cs="Times New Roman"/>
          <w:b/>
          <w:sz w:val="20"/>
          <w:szCs w:val="20"/>
          <w:lang w:eastAsia="zh-CN"/>
        </w:rPr>
      </w:pPr>
      <w:r w:rsidRPr="00C25F5F">
        <w:rPr>
          <w:rFonts w:ascii="Times New Roman" w:eastAsiaTheme="minorEastAsia" w:hAnsi="Times New Roman" w:cs="Times New Roman"/>
          <w:b/>
          <w:sz w:val="20"/>
          <w:szCs w:val="20"/>
          <w:lang w:eastAsia="zh-CN"/>
        </w:rPr>
        <w:t>Physical channel/signal across SBFD and non-SBFD symbols in multiple slots</w:t>
      </w:r>
    </w:p>
    <w:p w14:paraId="5BDD7952" w14:textId="1B6C2ABD" w:rsidR="00362E27" w:rsidRDefault="00362E27" w:rsidP="00A07447">
      <w:pPr>
        <w:pStyle w:val="a4"/>
        <w:numPr>
          <w:ilvl w:val="0"/>
          <w:numId w:val="27"/>
        </w:numPr>
        <w:spacing w:after="240"/>
        <w:rPr>
          <w:rFonts w:ascii="Times New Roman" w:eastAsiaTheme="minorEastAsia" w:hAnsi="Times New Roman" w:cs="Times New Roman"/>
          <w:b/>
          <w:sz w:val="20"/>
          <w:szCs w:val="20"/>
          <w:lang w:eastAsia="zh-CN"/>
        </w:rPr>
      </w:pPr>
      <w:r w:rsidRPr="00362E27">
        <w:rPr>
          <w:rFonts w:ascii="Times New Roman" w:eastAsiaTheme="minorEastAsia" w:hAnsi="Times New Roman" w:cs="Times New Roman"/>
          <w:b/>
          <w:sz w:val="20"/>
          <w:szCs w:val="20"/>
          <w:lang w:eastAsia="zh-CN"/>
        </w:rPr>
        <w:t>Separate configurations for SBFD symbols and non-SBFD symbols</w:t>
      </w:r>
      <w:r>
        <w:rPr>
          <w:rFonts w:ascii="Times New Roman" w:eastAsiaTheme="minorEastAsia" w:hAnsi="Times New Roman" w:cs="Times New Roman" w:hint="eastAsia"/>
          <w:b/>
          <w:sz w:val="20"/>
          <w:szCs w:val="20"/>
          <w:lang w:eastAsia="zh-CN"/>
        </w:rPr>
        <w:t>.</w:t>
      </w:r>
      <w:r w:rsidRPr="00362E27">
        <w:rPr>
          <w:rFonts w:ascii="Times New Roman" w:eastAsiaTheme="minorEastAsia" w:hAnsi="Times New Roman" w:cs="Times New Roman"/>
          <w:b/>
          <w:sz w:val="20"/>
          <w:szCs w:val="20"/>
          <w:lang w:eastAsia="zh-CN"/>
        </w:rPr>
        <w:t xml:space="preserve"> </w:t>
      </w:r>
    </w:p>
    <w:p w14:paraId="180A9F25" w14:textId="768FCE3E" w:rsidR="00863909" w:rsidRPr="00785726" w:rsidRDefault="00863909" w:rsidP="00863909">
      <w:pPr>
        <w:rPr>
          <w:color w:val="000000"/>
        </w:rPr>
      </w:pPr>
      <w:bookmarkStart w:id="6" w:name="_Toc171406881"/>
      <w:r>
        <w:rPr>
          <w:rFonts w:eastAsiaTheme="minorEastAsia" w:hint="eastAsia"/>
          <w:lang w:eastAsia="zh-CN"/>
        </w:rPr>
        <w:t xml:space="preserve">RAN1 reached some agreement on </w:t>
      </w:r>
      <w:r w:rsidRPr="00863909">
        <w:rPr>
          <w:rFonts w:eastAsiaTheme="minorEastAsia"/>
          <w:lang w:eastAsia="zh-CN"/>
        </w:rPr>
        <w:t>L1 UE</w:t>
      </w:r>
      <w:r w:rsidRPr="00863909">
        <w:rPr>
          <w:rFonts w:eastAsiaTheme="minorEastAsia" w:hint="eastAsia"/>
          <w:lang w:eastAsia="zh-CN"/>
        </w:rPr>
        <w:t>-</w:t>
      </w:r>
      <w:r w:rsidRPr="00863909">
        <w:rPr>
          <w:rFonts w:eastAsiaTheme="minorEastAsia"/>
          <w:lang w:eastAsia="zh-CN"/>
        </w:rPr>
        <w:t>to</w:t>
      </w:r>
      <w:r w:rsidRPr="00863909">
        <w:rPr>
          <w:rFonts w:eastAsiaTheme="minorEastAsia" w:hint="eastAsia"/>
          <w:lang w:eastAsia="zh-CN"/>
        </w:rPr>
        <w:t>-</w:t>
      </w:r>
      <w:r w:rsidRPr="00863909">
        <w:rPr>
          <w:rFonts w:eastAsiaTheme="minorEastAsia"/>
          <w:lang w:eastAsia="zh-CN"/>
        </w:rPr>
        <w:t xml:space="preserve">UE CLI measurement and reporting </w:t>
      </w:r>
      <w:bookmarkEnd w:id="6"/>
      <w:r>
        <w:rPr>
          <w:rFonts w:eastAsiaTheme="minorEastAsia" w:hint="eastAsia"/>
          <w:lang w:eastAsia="zh-CN"/>
        </w:rPr>
        <w:t>at RAN1#118</w:t>
      </w:r>
      <w:r w:rsidR="003177A4">
        <w:rPr>
          <w:rFonts w:eastAsiaTheme="minorEastAsia" w:hint="eastAsia"/>
          <w:lang w:eastAsia="zh-CN"/>
        </w:rPr>
        <w:t>bi</w:t>
      </w:r>
      <w:r w:rsidR="00877E99">
        <w:rPr>
          <w:rFonts w:eastAsiaTheme="minorEastAsia" w:hint="eastAsia"/>
          <w:lang w:eastAsia="zh-CN"/>
        </w:rPr>
        <w:t>s</w:t>
      </w:r>
      <w:r>
        <w:rPr>
          <w:rFonts w:eastAsiaTheme="minorEastAsia" w:hint="eastAsia"/>
          <w:lang w:eastAsia="zh-CN"/>
        </w:rPr>
        <w:t xml:space="preserve"> meeting. </w:t>
      </w:r>
    </w:p>
    <w:tbl>
      <w:tblPr>
        <w:tblStyle w:val="a5"/>
        <w:tblW w:w="0" w:type="auto"/>
        <w:tblLook w:val="04A0" w:firstRow="1" w:lastRow="0" w:firstColumn="1" w:lastColumn="0" w:noHBand="0" w:noVBand="1"/>
      </w:tblPr>
      <w:tblGrid>
        <w:gridCol w:w="9242"/>
      </w:tblGrid>
      <w:tr w:rsidR="00EC689C" w14:paraId="5A31053F" w14:textId="77777777" w:rsidTr="00EC689C">
        <w:tc>
          <w:tcPr>
            <w:tcW w:w="9242" w:type="dxa"/>
          </w:tcPr>
          <w:p w14:paraId="429E7C1E" w14:textId="77777777" w:rsidR="00CF0943" w:rsidRPr="00CF0943" w:rsidRDefault="00CF0943" w:rsidP="00CF0943">
            <w:pPr>
              <w:spacing w:after="0"/>
              <w:rPr>
                <w:rFonts w:ascii="Times" w:eastAsia="Batang" w:hAnsi="Times"/>
                <w:b/>
                <w:bCs/>
                <w:szCs w:val="24"/>
                <w:lang w:val="en-US"/>
              </w:rPr>
            </w:pPr>
            <w:r w:rsidRPr="00CF0943">
              <w:rPr>
                <w:rFonts w:ascii="Times" w:eastAsia="Batang" w:hAnsi="Times"/>
                <w:b/>
                <w:bCs/>
                <w:szCs w:val="24"/>
                <w:highlight w:val="green"/>
                <w:lang w:val="en-US"/>
              </w:rPr>
              <w:t>Agreement</w:t>
            </w:r>
          </w:p>
          <w:p w14:paraId="550C553A" w14:textId="77777777" w:rsidR="00CF0943" w:rsidRPr="00CF0943" w:rsidRDefault="00CF0943" w:rsidP="00CF0943">
            <w:pPr>
              <w:spacing w:after="0"/>
              <w:rPr>
                <w:rFonts w:ascii="Times" w:eastAsia="Batang" w:hAnsi="Times"/>
                <w:iCs/>
                <w:szCs w:val="24"/>
              </w:rPr>
            </w:pPr>
            <w:r w:rsidRPr="00CF0943">
              <w:rPr>
                <w:rFonts w:ascii="Times" w:eastAsia="Batang" w:hAnsi="Times"/>
                <w:iCs/>
                <w:szCs w:val="24"/>
              </w:rPr>
              <w:t xml:space="preserve">Extend </w:t>
            </w:r>
            <w:r w:rsidRPr="00CF0943">
              <w:rPr>
                <w:rFonts w:ascii="Times" w:eastAsia="Batang" w:hAnsi="Times"/>
                <w:i/>
                <w:iCs/>
                <w:color w:val="000000"/>
                <w:szCs w:val="24"/>
              </w:rPr>
              <w:t>CSI-</w:t>
            </w:r>
            <w:proofErr w:type="spellStart"/>
            <w:r w:rsidRPr="00CF0943">
              <w:rPr>
                <w:rFonts w:ascii="Times" w:eastAsia="Batang" w:hAnsi="Times"/>
                <w:i/>
                <w:iCs/>
                <w:color w:val="000000"/>
                <w:szCs w:val="24"/>
              </w:rPr>
              <w:t>ResourceConfig</w:t>
            </w:r>
            <w:proofErr w:type="spellEnd"/>
            <w:r w:rsidRPr="00CF0943">
              <w:rPr>
                <w:rFonts w:ascii="Times" w:eastAsia="Batang" w:hAnsi="Times"/>
                <w:iCs/>
                <w:szCs w:val="24"/>
              </w:rPr>
              <w:t xml:space="preserve"> to include two CLI measurement resource set lists for SRS-RSRP and CLI-RSSI measurements </w:t>
            </w:r>
            <w:r w:rsidRPr="00CF0943">
              <w:rPr>
                <w:rFonts w:ascii="Times" w:eastAsia="DengXian" w:hAnsi="Times" w:hint="eastAsia"/>
                <w:szCs w:val="24"/>
              </w:rPr>
              <w:t>based</w:t>
            </w:r>
            <w:r w:rsidRPr="00CF0943">
              <w:rPr>
                <w:rFonts w:ascii="Times" w:eastAsia="DengXian" w:hAnsi="Times"/>
                <w:szCs w:val="24"/>
              </w:rPr>
              <w:t xml:space="preserve"> </w:t>
            </w:r>
            <w:r w:rsidRPr="00CF0943">
              <w:rPr>
                <w:rFonts w:ascii="Times" w:eastAsia="DengXian" w:hAnsi="Times" w:hint="eastAsia"/>
                <w:szCs w:val="24"/>
              </w:rPr>
              <w:t>on</w:t>
            </w:r>
            <w:r w:rsidRPr="00CF0943">
              <w:rPr>
                <w:rFonts w:ascii="Times" w:eastAsia="DengXian" w:hAnsi="Times"/>
                <w:szCs w:val="24"/>
              </w:rPr>
              <w:t xml:space="preserve"> </w:t>
            </w:r>
            <w:r w:rsidRPr="00CF0943">
              <w:rPr>
                <w:rFonts w:ascii="Times" w:eastAsia="DengXian" w:hAnsi="Times" w:hint="eastAsia"/>
                <w:szCs w:val="24"/>
              </w:rPr>
              <w:t>Rel-</w:t>
            </w:r>
            <w:r w:rsidRPr="00CF0943">
              <w:rPr>
                <w:rFonts w:ascii="Times" w:eastAsia="DengXian" w:hAnsi="Times"/>
                <w:szCs w:val="24"/>
              </w:rPr>
              <w:t xml:space="preserve">16 </w:t>
            </w:r>
            <w:r w:rsidRPr="00CF0943">
              <w:rPr>
                <w:rFonts w:ascii="Times" w:eastAsia="DengXian" w:hAnsi="Times"/>
                <w:i/>
                <w:szCs w:val="24"/>
              </w:rPr>
              <w:t>SRS-</w:t>
            </w:r>
            <w:proofErr w:type="spellStart"/>
            <w:r w:rsidRPr="00CF0943">
              <w:rPr>
                <w:rFonts w:ascii="Times" w:eastAsia="DengXian" w:hAnsi="Times"/>
                <w:i/>
                <w:szCs w:val="24"/>
              </w:rPr>
              <w:t>ResourceConfigCLI</w:t>
            </w:r>
            <w:proofErr w:type="spellEnd"/>
            <w:r w:rsidRPr="00CF0943">
              <w:rPr>
                <w:rFonts w:ascii="Times" w:eastAsia="DengXian" w:hAnsi="Times"/>
                <w:szCs w:val="24"/>
              </w:rPr>
              <w:t xml:space="preserve"> and </w:t>
            </w:r>
            <w:proofErr w:type="spellStart"/>
            <w:r w:rsidRPr="00CF0943">
              <w:rPr>
                <w:rFonts w:ascii="Times" w:eastAsia="DengXian" w:hAnsi="Times"/>
                <w:i/>
                <w:szCs w:val="24"/>
              </w:rPr>
              <w:t>rssi-ResourceConfigCLI</w:t>
            </w:r>
            <w:proofErr w:type="spellEnd"/>
            <w:r w:rsidRPr="00CF0943">
              <w:rPr>
                <w:rFonts w:ascii="Times" w:eastAsia="DengXian" w:hAnsi="Times"/>
                <w:szCs w:val="24"/>
              </w:rPr>
              <w:t xml:space="preserve"> defined </w:t>
            </w:r>
            <w:r w:rsidRPr="00CF0943">
              <w:rPr>
                <w:rFonts w:ascii="Times" w:hAnsi="Times"/>
                <w:szCs w:val="24"/>
                <w:lang w:eastAsia="ko-KR"/>
              </w:rPr>
              <w:t xml:space="preserve">in </w:t>
            </w:r>
            <w:proofErr w:type="spellStart"/>
            <w:r w:rsidRPr="00CF0943">
              <w:rPr>
                <w:rFonts w:ascii="Times" w:eastAsia="Batang" w:hAnsi="Times"/>
                <w:i/>
                <w:iCs/>
                <w:szCs w:val="24"/>
              </w:rPr>
              <w:t>MeasObjectCLI</w:t>
            </w:r>
            <w:proofErr w:type="spellEnd"/>
            <w:r w:rsidRPr="00CF0943">
              <w:rPr>
                <w:rFonts w:ascii="Times" w:eastAsia="Batang" w:hAnsi="Times"/>
                <w:iCs/>
                <w:szCs w:val="24"/>
              </w:rPr>
              <w:t xml:space="preserve"> for </w:t>
            </w:r>
            <w:r w:rsidRPr="00CF0943">
              <w:rPr>
                <w:rFonts w:ascii="Times" w:eastAsia="DengXian" w:hAnsi="Times"/>
              </w:rPr>
              <w:t xml:space="preserve">L3 based </w:t>
            </w:r>
            <w:r w:rsidRPr="00CF0943">
              <w:rPr>
                <w:rFonts w:ascii="Times" w:eastAsia="Batang" w:hAnsi="Times"/>
                <w:szCs w:val="24"/>
              </w:rPr>
              <w:t xml:space="preserve">SRS-RSRP and </w:t>
            </w:r>
            <w:r w:rsidRPr="00CF0943">
              <w:rPr>
                <w:rFonts w:ascii="Times" w:hAnsi="Times"/>
                <w:szCs w:val="24"/>
                <w:lang w:eastAsia="ko-KR"/>
              </w:rPr>
              <w:t>CLI-RSSI measurement</w:t>
            </w:r>
            <w:r w:rsidRPr="00CF0943">
              <w:rPr>
                <w:rFonts w:ascii="Times" w:eastAsia="Batang" w:hAnsi="Times"/>
                <w:szCs w:val="24"/>
              </w:rPr>
              <w:t>.</w:t>
            </w:r>
          </w:p>
          <w:p w14:paraId="552E731A" w14:textId="77777777" w:rsidR="00CF0943" w:rsidRPr="00CF0943" w:rsidRDefault="00CF0943" w:rsidP="00CF0943">
            <w:pPr>
              <w:numPr>
                <w:ilvl w:val="0"/>
                <w:numId w:val="10"/>
              </w:numPr>
              <w:overflowPunct w:val="0"/>
              <w:spacing w:after="0"/>
              <w:ind w:left="720"/>
              <w:textAlignment w:val="baseline"/>
              <w:rPr>
                <w:rFonts w:ascii="Times" w:eastAsia="Batang" w:hAnsi="Times"/>
                <w:iCs/>
                <w:szCs w:val="24"/>
                <w:lang w:eastAsia="x-none"/>
              </w:rPr>
            </w:pPr>
            <w:r w:rsidRPr="00CF0943">
              <w:rPr>
                <w:rFonts w:ascii="Times" w:eastAsia="DengXian" w:hAnsi="Times" w:hint="eastAsia"/>
                <w:szCs w:val="24"/>
                <w:lang w:eastAsia="x-none"/>
              </w:rPr>
              <w:t>The</w:t>
            </w:r>
            <w:r w:rsidRPr="00CF0943">
              <w:rPr>
                <w:rFonts w:ascii="Times" w:eastAsia="DengXian" w:hAnsi="Times"/>
                <w:szCs w:val="24"/>
                <w:lang w:eastAsia="x-none"/>
              </w:rPr>
              <w:t xml:space="preserve"> </w:t>
            </w:r>
            <w:proofErr w:type="spellStart"/>
            <w:r w:rsidRPr="00CF0943">
              <w:rPr>
                <w:rFonts w:ascii="Times" w:eastAsia="Batang" w:hAnsi="Times"/>
                <w:i/>
                <w:szCs w:val="24"/>
                <w:lang w:eastAsia="x-none"/>
              </w:rPr>
              <w:t>resourceType</w:t>
            </w:r>
            <w:proofErr w:type="spellEnd"/>
            <w:r w:rsidRPr="00CF0943">
              <w:rPr>
                <w:rFonts w:ascii="Times" w:eastAsia="DengXian" w:hAnsi="Times"/>
                <w:szCs w:val="24"/>
                <w:lang w:eastAsia="x-none"/>
              </w:rPr>
              <w:t xml:space="preserve"> for the two new </w:t>
            </w:r>
            <w:r w:rsidRPr="00CF0943">
              <w:rPr>
                <w:rFonts w:ascii="Times" w:eastAsia="DengXian" w:hAnsi="Times" w:hint="eastAsia"/>
                <w:szCs w:val="24"/>
                <w:lang w:eastAsia="x-none"/>
              </w:rPr>
              <w:t>CLI</w:t>
            </w:r>
            <w:r w:rsidRPr="00CF0943">
              <w:rPr>
                <w:rFonts w:ascii="Times" w:eastAsia="DengXian" w:hAnsi="Times"/>
                <w:szCs w:val="24"/>
                <w:lang w:eastAsia="x-none"/>
              </w:rPr>
              <w:t xml:space="preserve"> measurement resource set lists </w:t>
            </w:r>
            <w:r w:rsidRPr="00CF0943">
              <w:rPr>
                <w:rFonts w:ascii="Times" w:eastAsia="Batang" w:hAnsi="Times"/>
                <w:szCs w:val="24"/>
                <w:lang w:eastAsia="x-none"/>
              </w:rPr>
              <w:t>can be set to periodic, semi-persistent or aperiodic</w:t>
            </w:r>
          </w:p>
          <w:p w14:paraId="72028EE6" w14:textId="77777777" w:rsidR="00CF0943" w:rsidRPr="00CF0943" w:rsidRDefault="00CF0943" w:rsidP="00CF0943">
            <w:pPr>
              <w:numPr>
                <w:ilvl w:val="0"/>
                <w:numId w:val="10"/>
              </w:numPr>
              <w:overflowPunct w:val="0"/>
              <w:spacing w:after="0"/>
              <w:ind w:left="720"/>
              <w:textAlignment w:val="baseline"/>
              <w:rPr>
                <w:rFonts w:ascii="Times" w:eastAsia="Batang" w:hAnsi="Times"/>
                <w:iCs/>
                <w:szCs w:val="24"/>
                <w:lang w:eastAsia="x-none"/>
              </w:rPr>
            </w:pPr>
            <w:r w:rsidRPr="00CF0943">
              <w:rPr>
                <w:rFonts w:ascii="Times" w:eastAsia="Batang" w:hAnsi="Times"/>
                <w:szCs w:val="24"/>
                <w:lang w:eastAsia="x-none"/>
              </w:rPr>
              <w:t>Note: No new usage needs to be defined for SRS resource sets</w:t>
            </w:r>
          </w:p>
          <w:p w14:paraId="0BBA4492" w14:textId="77777777" w:rsidR="00156883" w:rsidRPr="00156883" w:rsidRDefault="00156883" w:rsidP="001777BE">
            <w:pPr>
              <w:spacing w:before="240" w:after="0"/>
              <w:rPr>
                <w:rFonts w:ascii="Times" w:eastAsia="Batang" w:hAnsi="Times"/>
                <w:b/>
                <w:bCs/>
                <w:szCs w:val="24"/>
              </w:rPr>
            </w:pPr>
            <w:r w:rsidRPr="00156883">
              <w:rPr>
                <w:rFonts w:ascii="Times" w:eastAsia="Batang" w:hAnsi="Times"/>
                <w:b/>
                <w:bCs/>
                <w:szCs w:val="24"/>
                <w:highlight w:val="green"/>
              </w:rPr>
              <w:t>Agreement</w:t>
            </w:r>
          </w:p>
          <w:p w14:paraId="03E55435" w14:textId="77777777" w:rsidR="00156883" w:rsidRPr="00156883" w:rsidRDefault="00156883" w:rsidP="00156883">
            <w:pPr>
              <w:spacing w:after="0"/>
              <w:rPr>
                <w:rFonts w:ascii="Times" w:eastAsia="Batang" w:hAnsi="Times"/>
                <w:szCs w:val="24"/>
              </w:rPr>
            </w:pPr>
            <w:r w:rsidRPr="00156883">
              <w:rPr>
                <w:rFonts w:ascii="Times" w:eastAsia="Batang" w:hAnsi="Times" w:hint="eastAsia"/>
                <w:szCs w:val="24"/>
              </w:rPr>
              <w:t>F</w:t>
            </w:r>
            <w:r w:rsidRPr="00156883">
              <w:rPr>
                <w:rFonts w:ascii="Times" w:eastAsia="Batang" w:hAnsi="Times"/>
                <w:szCs w:val="24"/>
              </w:rPr>
              <w:t xml:space="preserve">or aperiodic SRS-RSRP reporting using aperiodic SRS-RSRP measurement resource set, the slot offset between the slot containing the DCI that triggers a set of aperiodic SRS-RSRP resources and the slot in which </w:t>
            </w:r>
            <w:r w:rsidRPr="00156883">
              <w:rPr>
                <w:rFonts w:ascii="Times" w:eastAsia="Batang" w:hAnsi="Times" w:hint="eastAsia"/>
                <w:szCs w:val="24"/>
              </w:rPr>
              <w:t>the</w:t>
            </w:r>
            <w:r w:rsidRPr="00156883">
              <w:rPr>
                <w:rFonts w:ascii="Times" w:eastAsia="Batang" w:hAnsi="Times"/>
                <w:szCs w:val="24"/>
              </w:rPr>
              <w:t xml:space="preserve"> SRS-RSRP resource set is measured is configured by higher layer parameter.</w:t>
            </w:r>
          </w:p>
          <w:p w14:paraId="0FDC2D74" w14:textId="77777777" w:rsidR="00156883" w:rsidRPr="00156883" w:rsidRDefault="00156883" w:rsidP="00156883">
            <w:pPr>
              <w:numPr>
                <w:ilvl w:val="0"/>
                <w:numId w:val="10"/>
              </w:numPr>
              <w:overflowPunct w:val="0"/>
              <w:spacing w:after="0"/>
              <w:ind w:left="720"/>
              <w:textAlignment w:val="baseline"/>
              <w:rPr>
                <w:rFonts w:ascii="Times" w:eastAsia="Batang" w:hAnsi="Times"/>
                <w:szCs w:val="24"/>
                <w:lang w:eastAsia="x-none"/>
              </w:rPr>
            </w:pPr>
            <w:r w:rsidRPr="00156883">
              <w:rPr>
                <w:rFonts w:ascii="Times" w:eastAsia="Batang" w:hAnsi="Times"/>
                <w:szCs w:val="24"/>
                <w:lang w:eastAsia="x-none"/>
              </w:rPr>
              <w:t>FFS: Whether to reuse the legacy SRS resource set</w:t>
            </w:r>
          </w:p>
          <w:p w14:paraId="0CC87776" w14:textId="77777777" w:rsidR="00156883" w:rsidRPr="00156883" w:rsidRDefault="00156883" w:rsidP="00156883">
            <w:pPr>
              <w:numPr>
                <w:ilvl w:val="0"/>
                <w:numId w:val="10"/>
              </w:numPr>
              <w:overflowPunct w:val="0"/>
              <w:spacing w:after="0"/>
              <w:ind w:left="720"/>
              <w:textAlignment w:val="baseline"/>
              <w:rPr>
                <w:rFonts w:ascii="Times" w:eastAsia="Batang" w:hAnsi="Times"/>
                <w:szCs w:val="24"/>
                <w:lang w:eastAsia="x-none"/>
              </w:rPr>
            </w:pPr>
            <w:r w:rsidRPr="00156883">
              <w:rPr>
                <w:rFonts w:ascii="Times" w:eastAsia="Batang" w:hAnsi="Times"/>
                <w:szCs w:val="24"/>
                <w:lang w:eastAsia="x-none"/>
              </w:rPr>
              <w:t>FFS: Whether available slot offset list is also reused</w:t>
            </w:r>
          </w:p>
          <w:p w14:paraId="4EA37DFF" w14:textId="77777777" w:rsidR="00A16C34" w:rsidRDefault="00A16C34" w:rsidP="001C41F3">
            <w:pPr>
              <w:spacing w:after="0"/>
              <w:rPr>
                <w:rFonts w:ascii="Times" w:eastAsiaTheme="minorEastAsia" w:hAnsi="Times"/>
                <w:szCs w:val="24"/>
                <w:lang w:eastAsia="zh-CN"/>
              </w:rPr>
            </w:pPr>
          </w:p>
          <w:p w14:paraId="0F12AAD9" w14:textId="548CF2BE" w:rsidR="00EC689C" w:rsidRPr="001C41F3" w:rsidRDefault="00156883" w:rsidP="001C41F3">
            <w:pPr>
              <w:spacing w:after="0"/>
              <w:rPr>
                <w:rFonts w:ascii="Times" w:eastAsiaTheme="minorEastAsia" w:hAnsi="Times"/>
                <w:szCs w:val="24"/>
                <w:lang w:eastAsia="zh-CN"/>
              </w:rPr>
            </w:pPr>
            <w:r w:rsidRPr="00156883">
              <w:rPr>
                <w:rFonts w:ascii="Times" w:eastAsia="Batang" w:hAnsi="Times" w:hint="eastAsia"/>
                <w:szCs w:val="24"/>
              </w:rPr>
              <w:t>F</w:t>
            </w:r>
            <w:r w:rsidRPr="00156883">
              <w:rPr>
                <w:rFonts w:ascii="Times" w:eastAsia="Batang" w:hAnsi="Times"/>
                <w:szCs w:val="24"/>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42524F3F" w14:textId="77777777" w:rsidR="007E6B8D" w:rsidRDefault="007E6B8D" w:rsidP="00107AD1">
      <w:pPr>
        <w:rPr>
          <w:rFonts w:eastAsiaTheme="minorEastAsia"/>
          <w:b/>
          <w:lang w:eastAsia="zh-CN"/>
        </w:rPr>
      </w:pPr>
    </w:p>
    <w:p w14:paraId="1B9A15E8" w14:textId="004948EC" w:rsidR="00107AD1" w:rsidRDefault="00107AD1" w:rsidP="00107AD1">
      <w:pPr>
        <w:rPr>
          <w:rFonts w:eastAsiaTheme="minorEastAsia"/>
          <w:b/>
          <w:lang w:eastAsia="zh-CN"/>
        </w:rPr>
      </w:pPr>
      <w:r>
        <w:rPr>
          <w:rFonts w:eastAsiaTheme="minorEastAsia"/>
          <w:b/>
          <w:lang w:eastAsia="zh-CN"/>
        </w:rPr>
        <w:lastRenderedPageBreak/>
        <w:t xml:space="preserve">Proposal </w:t>
      </w:r>
      <w:r w:rsidR="00A16C34">
        <w:rPr>
          <w:rFonts w:eastAsiaTheme="minorEastAsia" w:hint="eastAsia"/>
          <w:b/>
          <w:lang w:eastAsia="zh-CN"/>
        </w:rPr>
        <w:t>2</w:t>
      </w:r>
      <w:r>
        <w:rPr>
          <w:rFonts w:eastAsiaTheme="minorEastAsia"/>
          <w:b/>
          <w:lang w:eastAsia="zh-CN"/>
        </w:rPr>
        <w:t xml:space="preserve">: </w:t>
      </w:r>
      <w:r>
        <w:rPr>
          <w:rFonts w:eastAsiaTheme="minorEastAsia" w:hint="eastAsia"/>
          <w:b/>
          <w:lang w:eastAsia="zh-CN"/>
        </w:rPr>
        <w:t xml:space="preserve">Wait for the </w:t>
      </w:r>
      <w:r w:rsidRPr="009F4542">
        <w:rPr>
          <w:rFonts w:eastAsiaTheme="minorEastAsia" w:hint="eastAsia"/>
          <w:b/>
          <w:lang w:eastAsia="zh-CN"/>
        </w:rPr>
        <w:t>LS from RAN1 on the</w:t>
      </w:r>
      <w:r w:rsidRPr="009F4542">
        <w:rPr>
          <w:b/>
        </w:rPr>
        <w:t xml:space="preserve"> </w:t>
      </w:r>
      <w:r w:rsidR="009F4542" w:rsidRPr="009F4542">
        <w:rPr>
          <w:rFonts w:eastAsiaTheme="minorEastAsia"/>
          <w:b/>
          <w:lang w:eastAsia="zh-CN"/>
        </w:rPr>
        <w:t>design</w:t>
      </w:r>
      <w:r w:rsidR="009F4542" w:rsidRPr="009F4542">
        <w:rPr>
          <w:rFonts w:eastAsiaTheme="minorEastAsia" w:hint="eastAsia"/>
          <w:b/>
          <w:lang w:eastAsia="zh-CN"/>
        </w:rPr>
        <w:t xml:space="preserve"> of </w:t>
      </w:r>
      <w:r w:rsidRPr="009F4542">
        <w:rPr>
          <w:rFonts w:eastAsiaTheme="minorEastAsia"/>
          <w:b/>
          <w:lang w:eastAsia="zh-CN"/>
        </w:rPr>
        <w:t>UE-to-UE</w:t>
      </w:r>
      <w:r w:rsidRPr="00107AD1">
        <w:rPr>
          <w:rFonts w:eastAsiaTheme="minorEastAsia"/>
          <w:b/>
          <w:lang w:eastAsia="zh-CN"/>
        </w:rPr>
        <w:t xml:space="preserve"> CLI measurement and reporting</w:t>
      </w:r>
      <w:r>
        <w:rPr>
          <w:rFonts w:eastAsiaTheme="minorEastAsia"/>
          <w:b/>
          <w:lang w:eastAsia="zh-CN"/>
        </w:rPr>
        <w:t xml:space="preserve">. </w:t>
      </w:r>
    </w:p>
    <w:p w14:paraId="5733AE55" w14:textId="77777777" w:rsidR="00742CF9" w:rsidRDefault="00742CF9" w:rsidP="00080090">
      <w:pPr>
        <w:rPr>
          <w:rFonts w:eastAsiaTheme="minorEastAsia"/>
          <w:b/>
          <w:lang w:eastAsia="zh-CN"/>
        </w:rPr>
      </w:pPr>
    </w:p>
    <w:p w14:paraId="203735B0" w14:textId="38F4CE24" w:rsidR="00150832" w:rsidRDefault="003C1C84" w:rsidP="00150832">
      <w:pPr>
        <w:pStyle w:val="1"/>
        <w:rPr>
          <w:rFonts w:eastAsiaTheme="minorEastAsia"/>
          <w:lang w:eastAsia="zh-CN"/>
        </w:rPr>
      </w:pPr>
      <w:r>
        <w:rPr>
          <w:rFonts w:eastAsiaTheme="minorEastAsia" w:hint="eastAsia"/>
          <w:lang w:eastAsia="zh-CN"/>
        </w:rPr>
        <w:t>3</w:t>
      </w:r>
      <w:r w:rsidR="00150832">
        <w:t xml:space="preserve">. </w:t>
      </w:r>
      <w:r w:rsidR="00150832">
        <w:rPr>
          <w:rFonts w:eastAsiaTheme="minorEastAsia" w:hint="eastAsia"/>
          <w:lang w:eastAsia="zh-CN"/>
        </w:rPr>
        <w:t>Conclusion</w:t>
      </w:r>
    </w:p>
    <w:p w14:paraId="73443524" w14:textId="388EE142" w:rsidR="00D86639" w:rsidRDefault="00FD21ED" w:rsidP="00D86639">
      <w:pPr>
        <w:rPr>
          <w:rFonts w:eastAsiaTheme="minorEastAsia"/>
          <w:lang w:eastAsia="zh-CN"/>
        </w:rPr>
      </w:pPr>
      <w:r w:rsidRPr="00FD21ED">
        <w:rPr>
          <w:rFonts w:eastAsia="宋体"/>
          <w:lang w:eastAsia="zh-CN"/>
        </w:rPr>
        <w:t xml:space="preserve">Based on the analysis in section 2, </w:t>
      </w:r>
      <w:r>
        <w:rPr>
          <w:rFonts w:eastAsia="宋体" w:hint="eastAsia"/>
          <w:lang w:eastAsia="zh-CN"/>
        </w:rPr>
        <w:t>the</w:t>
      </w:r>
      <w:r w:rsidRPr="00FD21ED">
        <w:rPr>
          <w:rFonts w:eastAsia="宋体"/>
          <w:lang w:eastAsia="zh-CN"/>
        </w:rPr>
        <w:t xml:space="preserve"> pro</w:t>
      </w:r>
      <w:r>
        <w:rPr>
          <w:rFonts w:eastAsia="宋体"/>
          <w:lang w:eastAsia="zh-CN"/>
        </w:rPr>
        <w:t>posals are summarized as follow</w:t>
      </w:r>
      <w:r>
        <w:rPr>
          <w:rFonts w:eastAsia="宋体" w:hint="eastAsia"/>
          <w:lang w:eastAsia="zh-CN"/>
        </w:rPr>
        <w:t>ing</w:t>
      </w:r>
      <w:r w:rsidRPr="00FD21ED">
        <w:rPr>
          <w:rFonts w:eastAsia="宋体"/>
          <w:lang w:eastAsia="zh-CN"/>
        </w:rPr>
        <w:t>:</w:t>
      </w:r>
    </w:p>
    <w:p w14:paraId="5B33F6E7" w14:textId="416E43B0" w:rsidR="00837266" w:rsidRPr="00C25F5F" w:rsidRDefault="00837266" w:rsidP="00837266">
      <w:pPr>
        <w:spacing w:after="0"/>
        <w:rPr>
          <w:rFonts w:eastAsiaTheme="minorEastAsia"/>
          <w:b/>
          <w:lang w:eastAsia="zh-CN"/>
        </w:rPr>
      </w:pPr>
      <w:r w:rsidRPr="00C25F5F">
        <w:rPr>
          <w:rFonts w:eastAsiaTheme="minorEastAsia"/>
          <w:b/>
          <w:lang w:eastAsia="zh-CN"/>
        </w:rPr>
        <w:t xml:space="preserve">Proposal </w:t>
      </w:r>
      <w:r>
        <w:rPr>
          <w:rFonts w:eastAsiaTheme="minorEastAsia" w:hint="eastAsia"/>
          <w:b/>
          <w:lang w:eastAsia="zh-CN"/>
        </w:rPr>
        <w:t>1</w:t>
      </w:r>
      <w:r w:rsidRPr="00C25F5F">
        <w:rPr>
          <w:rFonts w:eastAsiaTheme="minorEastAsia"/>
          <w:b/>
          <w:lang w:eastAsia="zh-CN"/>
        </w:rPr>
        <w:t xml:space="preserve">: </w:t>
      </w:r>
      <w:r>
        <w:rPr>
          <w:rFonts w:eastAsiaTheme="minorEastAsia" w:hint="eastAsia"/>
          <w:b/>
          <w:lang w:eastAsia="zh-CN"/>
        </w:rPr>
        <w:t>Below</w:t>
      </w:r>
      <w:r w:rsidRPr="00C25F5F">
        <w:rPr>
          <w:rFonts w:eastAsiaTheme="minorEastAsia"/>
          <w:b/>
          <w:lang w:eastAsia="zh-CN"/>
        </w:rPr>
        <w:t xml:space="preserve"> configuration</w:t>
      </w:r>
      <w:r w:rsidRPr="00C25F5F">
        <w:rPr>
          <w:rFonts w:eastAsiaTheme="minorEastAsia" w:hint="eastAsia"/>
          <w:b/>
          <w:lang w:eastAsia="zh-CN"/>
        </w:rPr>
        <w:t xml:space="preserve">s of </w:t>
      </w:r>
      <w:r w:rsidRPr="00C25F5F">
        <w:rPr>
          <w:rFonts w:eastAsiaTheme="minorEastAsia"/>
          <w:b/>
          <w:lang w:eastAsia="zh-CN"/>
        </w:rPr>
        <w:t>signal and channel</w:t>
      </w:r>
      <w:r w:rsidRPr="00C25F5F">
        <w:rPr>
          <w:rFonts w:eastAsiaTheme="minorEastAsia" w:hint="eastAsia"/>
          <w:b/>
          <w:lang w:eastAsia="zh-CN"/>
        </w:rPr>
        <w:t xml:space="preserve"> on SBFD </w:t>
      </w:r>
      <w:r w:rsidRPr="00C25F5F">
        <w:rPr>
          <w:rFonts w:eastAsiaTheme="minorEastAsia"/>
          <w:b/>
          <w:lang w:eastAsia="zh-CN"/>
        </w:rPr>
        <w:t xml:space="preserve">shall be sent to UE via </w:t>
      </w:r>
      <w:r w:rsidRPr="00C25F5F">
        <w:rPr>
          <w:rFonts w:eastAsiaTheme="minorEastAsia" w:hint="eastAsia"/>
          <w:b/>
          <w:lang w:eastAsia="zh-CN"/>
        </w:rPr>
        <w:t>RRC procedure</w:t>
      </w:r>
      <w:r>
        <w:rPr>
          <w:rFonts w:eastAsiaTheme="minorEastAsia" w:hint="eastAsia"/>
          <w:b/>
          <w:lang w:eastAsia="zh-CN"/>
        </w:rPr>
        <w:t>, relying on RAN1 progress</w:t>
      </w:r>
      <w:r w:rsidRPr="00C25F5F">
        <w:rPr>
          <w:rFonts w:eastAsiaTheme="minorEastAsia" w:hint="eastAsia"/>
          <w:b/>
          <w:lang w:eastAsia="zh-CN"/>
        </w:rPr>
        <w:t>:</w:t>
      </w:r>
    </w:p>
    <w:p w14:paraId="7393F54D" w14:textId="77777777" w:rsidR="00837266" w:rsidRPr="00C25F5F" w:rsidRDefault="00837266" w:rsidP="00837266">
      <w:pPr>
        <w:pStyle w:val="a4"/>
        <w:numPr>
          <w:ilvl w:val="0"/>
          <w:numId w:val="27"/>
        </w:numPr>
        <w:rPr>
          <w:rFonts w:ascii="Times New Roman" w:eastAsiaTheme="minorEastAsia" w:hAnsi="Times New Roman" w:cs="Times New Roman"/>
          <w:b/>
          <w:sz w:val="20"/>
          <w:szCs w:val="20"/>
          <w:lang w:eastAsia="zh-CN"/>
        </w:rPr>
      </w:pPr>
      <w:r w:rsidRPr="00C25F5F">
        <w:rPr>
          <w:rFonts w:ascii="Times New Roman" w:eastAsiaTheme="minorEastAsia" w:hAnsi="Times New Roman" w:cs="Times New Roman"/>
          <w:b/>
          <w:sz w:val="20"/>
          <w:szCs w:val="20"/>
          <w:lang w:eastAsia="zh-CN"/>
        </w:rPr>
        <w:t>Physical channel/signal across SBFD and non-SBFD symbols in same slot</w:t>
      </w:r>
    </w:p>
    <w:p w14:paraId="0E366EB5" w14:textId="77777777" w:rsidR="00837266" w:rsidRPr="00C25F5F" w:rsidRDefault="00837266" w:rsidP="00837266">
      <w:pPr>
        <w:pStyle w:val="a4"/>
        <w:numPr>
          <w:ilvl w:val="0"/>
          <w:numId w:val="27"/>
        </w:numPr>
        <w:rPr>
          <w:rFonts w:ascii="Times New Roman" w:eastAsiaTheme="minorEastAsia" w:hAnsi="Times New Roman" w:cs="Times New Roman"/>
          <w:b/>
          <w:sz w:val="20"/>
          <w:szCs w:val="20"/>
          <w:lang w:eastAsia="zh-CN"/>
        </w:rPr>
      </w:pPr>
      <w:r w:rsidRPr="00C25F5F">
        <w:rPr>
          <w:rFonts w:ascii="Times New Roman" w:eastAsiaTheme="minorEastAsia" w:hAnsi="Times New Roman" w:cs="Times New Roman"/>
          <w:b/>
          <w:sz w:val="20"/>
          <w:szCs w:val="20"/>
          <w:lang w:eastAsia="zh-CN"/>
        </w:rPr>
        <w:t>Physical channel/signal across SBFD and non-SBFD symbols in multiple slots</w:t>
      </w:r>
    </w:p>
    <w:p w14:paraId="5941C03D" w14:textId="77777777" w:rsidR="00837266" w:rsidRDefault="00837266" w:rsidP="00837266">
      <w:pPr>
        <w:pStyle w:val="a4"/>
        <w:numPr>
          <w:ilvl w:val="0"/>
          <w:numId w:val="27"/>
        </w:numPr>
        <w:spacing w:after="240"/>
        <w:rPr>
          <w:rFonts w:ascii="Times New Roman" w:eastAsiaTheme="minorEastAsia" w:hAnsi="Times New Roman" w:cs="Times New Roman"/>
          <w:b/>
          <w:sz w:val="20"/>
          <w:szCs w:val="20"/>
          <w:lang w:eastAsia="zh-CN"/>
        </w:rPr>
      </w:pPr>
      <w:r w:rsidRPr="00362E27">
        <w:rPr>
          <w:rFonts w:ascii="Times New Roman" w:eastAsiaTheme="minorEastAsia" w:hAnsi="Times New Roman" w:cs="Times New Roman"/>
          <w:b/>
          <w:sz w:val="20"/>
          <w:szCs w:val="20"/>
          <w:lang w:eastAsia="zh-CN"/>
        </w:rPr>
        <w:t>Separate configurations for SBFD symbols and non-SBFD symbols</w:t>
      </w:r>
      <w:r>
        <w:rPr>
          <w:rFonts w:ascii="Times New Roman" w:eastAsiaTheme="minorEastAsia" w:hAnsi="Times New Roman" w:cs="Times New Roman" w:hint="eastAsia"/>
          <w:b/>
          <w:sz w:val="20"/>
          <w:szCs w:val="20"/>
          <w:lang w:eastAsia="zh-CN"/>
        </w:rPr>
        <w:t>.</w:t>
      </w:r>
      <w:r w:rsidRPr="00362E27">
        <w:rPr>
          <w:rFonts w:ascii="Times New Roman" w:eastAsiaTheme="minorEastAsia" w:hAnsi="Times New Roman" w:cs="Times New Roman"/>
          <w:b/>
          <w:sz w:val="20"/>
          <w:szCs w:val="20"/>
          <w:lang w:eastAsia="zh-CN"/>
        </w:rPr>
        <w:t xml:space="preserve"> </w:t>
      </w:r>
    </w:p>
    <w:p w14:paraId="6CF6FC68" w14:textId="53FBC6F2" w:rsidR="005A48DF" w:rsidRPr="005A48DF" w:rsidRDefault="005A48DF" w:rsidP="005A48DF">
      <w:pPr>
        <w:spacing w:after="0"/>
        <w:rPr>
          <w:rFonts w:eastAsiaTheme="minorEastAsia"/>
          <w:b/>
          <w:lang w:eastAsia="zh-CN"/>
        </w:rPr>
      </w:pPr>
      <w:r w:rsidRPr="005A48DF">
        <w:rPr>
          <w:rFonts w:eastAsiaTheme="minorEastAsia"/>
          <w:b/>
          <w:lang w:eastAsia="zh-CN"/>
        </w:rPr>
        <w:t>Proposal 2: Wait for the LS from RAN1 on the design of UE-to-UE CLI measurement and reporting.</w:t>
      </w:r>
    </w:p>
    <w:p w14:paraId="79857700" w14:textId="4A3F64D7" w:rsidR="008C01B9" w:rsidRDefault="003C1C84" w:rsidP="008C01B9">
      <w:pPr>
        <w:pStyle w:val="1"/>
      </w:pPr>
      <w:r>
        <w:rPr>
          <w:rFonts w:eastAsiaTheme="minorEastAsia" w:hint="eastAsia"/>
          <w:lang w:eastAsia="zh-CN"/>
        </w:rPr>
        <w:t>4</w:t>
      </w:r>
      <w:r w:rsidR="008C01B9">
        <w:t>. References</w:t>
      </w:r>
    </w:p>
    <w:p w14:paraId="3F3E132D" w14:textId="4C44BE35" w:rsidR="00EC11FE" w:rsidRDefault="00EF7B2B" w:rsidP="00EF7B2B">
      <w:pPr>
        <w:pStyle w:val="a4"/>
        <w:numPr>
          <w:ilvl w:val="0"/>
          <w:numId w:val="1"/>
        </w:numPr>
        <w:spacing w:afterLines="50" w:after="120"/>
        <w:rPr>
          <w:rFonts w:ascii="Times New Roman" w:eastAsiaTheme="minorEastAsia" w:hAnsi="Times New Roman" w:cs="Times New Roman"/>
          <w:sz w:val="20"/>
          <w:lang w:eastAsia="zh-CN"/>
        </w:rPr>
      </w:pPr>
      <w:r w:rsidRPr="00EF7B2B">
        <w:rPr>
          <w:rFonts w:ascii="Times New Roman" w:eastAsiaTheme="minorEastAsia" w:hAnsi="Times New Roman" w:cs="Times New Roman"/>
          <w:sz w:val="20"/>
          <w:lang w:eastAsia="zh-CN"/>
        </w:rPr>
        <w:t>RP-241614</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Revised WID: Evolution of NR duplex operation: Sub-band full duplex (SBFD)</w:t>
      </w:r>
      <w:r>
        <w:rPr>
          <w:rFonts w:ascii="Times New Roman" w:eastAsiaTheme="minorEastAsia" w:hAnsi="Times New Roman" w:cs="Times New Roman" w:hint="eastAsia"/>
          <w:sz w:val="20"/>
          <w:lang w:eastAsia="zh-CN"/>
        </w:rPr>
        <w:t xml:space="preserve">  </w:t>
      </w:r>
      <w:r w:rsidRPr="00EF7B2B">
        <w:rPr>
          <w:rFonts w:ascii="Times New Roman" w:eastAsiaTheme="minorEastAsia" w:hAnsi="Times New Roman" w:cs="Times New Roman"/>
          <w:sz w:val="20"/>
          <w:lang w:eastAsia="zh-CN"/>
        </w:rPr>
        <w:t>Huawei</w:t>
      </w:r>
      <w:r w:rsidR="00F631D8">
        <w:rPr>
          <w:rFonts w:ascii="Times New Roman" w:eastAsiaTheme="minorEastAsia" w:hAnsi="Times New Roman" w:cs="Times New Roman" w:hint="eastAsia"/>
          <w:sz w:val="20"/>
          <w:lang w:eastAsia="zh-CN"/>
        </w:rPr>
        <w:t xml:space="preserve"> </w:t>
      </w:r>
    </w:p>
    <w:p w14:paraId="015E6A81" w14:textId="5B36323E" w:rsidR="001C2C41" w:rsidRDefault="001C2C41" w:rsidP="001C2C41">
      <w:pPr>
        <w:numPr>
          <w:ilvl w:val="0"/>
          <w:numId w:val="1"/>
        </w:numPr>
        <w:spacing w:after="120" w:line="276" w:lineRule="auto"/>
        <w:rPr>
          <w:rFonts w:eastAsia="宋体"/>
          <w:szCs w:val="24"/>
        </w:rPr>
      </w:pPr>
      <w:r w:rsidRPr="001C2C41">
        <w:rPr>
          <w:rFonts w:eastAsiaTheme="minorEastAsia"/>
          <w:lang w:eastAsia="zh-CN"/>
        </w:rPr>
        <w:t>3GPP TR 38.</w:t>
      </w:r>
      <w:r w:rsidRPr="001C2C41">
        <w:rPr>
          <w:rFonts w:eastAsiaTheme="minorEastAsia" w:hint="eastAsia"/>
          <w:lang w:eastAsia="zh-CN"/>
        </w:rPr>
        <w:t>858</w:t>
      </w:r>
      <w:r w:rsidRPr="001C2C41">
        <w:rPr>
          <w:rFonts w:eastAsiaTheme="minorEastAsia"/>
          <w:lang w:eastAsia="zh-CN"/>
        </w:rPr>
        <w:t xml:space="preserve"> </w:t>
      </w:r>
      <w:r w:rsidRPr="001C2C41">
        <w:rPr>
          <w:rFonts w:eastAsia="宋体"/>
          <w:szCs w:val="24"/>
        </w:rPr>
        <w:t>Study on Evolution of NR Duplex Operation</w:t>
      </w:r>
      <w:r>
        <w:rPr>
          <w:rFonts w:eastAsia="宋体" w:hint="eastAsia"/>
          <w:szCs w:val="24"/>
          <w:lang w:eastAsia="zh-CN"/>
        </w:rPr>
        <w:t xml:space="preserve"> </w:t>
      </w:r>
      <w:r w:rsidRPr="001C2C41">
        <w:rPr>
          <w:rFonts w:eastAsia="宋体"/>
          <w:szCs w:val="24"/>
        </w:rPr>
        <w:t>(Release 18)</w:t>
      </w:r>
      <w:r>
        <w:rPr>
          <w:rFonts w:eastAsia="宋体" w:hint="eastAsia"/>
          <w:szCs w:val="24"/>
          <w:lang w:eastAsia="zh-CN"/>
        </w:rPr>
        <w:t xml:space="preserve"> </w:t>
      </w:r>
      <w:r w:rsidRPr="001C2C41">
        <w:rPr>
          <w:rFonts w:eastAsia="宋体"/>
          <w:szCs w:val="24"/>
          <w:lang w:eastAsia="zh-CN"/>
        </w:rPr>
        <w:t>V2.0.0 (2023-12)</w:t>
      </w:r>
    </w:p>
    <w:p w14:paraId="0429D923" w14:textId="389EDAAC" w:rsidR="00A97BD1" w:rsidRPr="005511F2" w:rsidRDefault="00B9147D" w:rsidP="00A97BD1">
      <w:pPr>
        <w:numPr>
          <w:ilvl w:val="0"/>
          <w:numId w:val="1"/>
        </w:numPr>
        <w:spacing w:afterLines="50" w:after="120" w:line="276" w:lineRule="auto"/>
        <w:rPr>
          <w:rFonts w:eastAsiaTheme="minorEastAsia"/>
          <w:lang w:eastAsia="zh-CN"/>
        </w:rPr>
      </w:pPr>
      <w:r>
        <w:t>RAN</w:t>
      </w:r>
      <w:r w:rsidR="001C2C41" w:rsidRPr="005511F2">
        <w:rPr>
          <w:rFonts w:eastAsiaTheme="minorEastAsia" w:hint="eastAsia"/>
          <w:lang w:eastAsia="zh-CN"/>
        </w:rPr>
        <w:t>1</w:t>
      </w:r>
      <w:r>
        <w:t xml:space="preserve"> Chair </w:t>
      </w:r>
      <w:r w:rsidR="001C2C41" w:rsidRPr="005511F2">
        <w:rPr>
          <w:rFonts w:eastAsiaTheme="minorEastAsia" w:hint="eastAsia"/>
          <w:lang w:eastAsia="zh-CN"/>
        </w:rPr>
        <w:t>Notes</w:t>
      </w:r>
      <w:r w:rsidR="003201C2" w:rsidRPr="005511F2">
        <w:rPr>
          <w:rFonts w:eastAsiaTheme="minorEastAsia" w:hint="eastAsia"/>
          <w:lang w:eastAsia="zh-CN"/>
        </w:rPr>
        <w:t xml:space="preserve"> </w:t>
      </w:r>
      <w:r w:rsidRPr="005511F2">
        <w:rPr>
          <w:rFonts w:eastAsiaTheme="minorEastAsia"/>
          <w:lang w:eastAsia="zh-CN"/>
        </w:rPr>
        <w:t>WG</w:t>
      </w:r>
      <w:r w:rsidR="001C2C41" w:rsidRPr="005511F2">
        <w:rPr>
          <w:rFonts w:eastAsiaTheme="minorEastAsia" w:hint="eastAsia"/>
          <w:lang w:eastAsia="zh-CN"/>
        </w:rPr>
        <w:t>1</w:t>
      </w:r>
      <w:r w:rsidRPr="005511F2">
        <w:rPr>
          <w:rFonts w:eastAsiaTheme="minorEastAsia"/>
          <w:lang w:eastAsia="zh-CN"/>
        </w:rPr>
        <w:t xml:space="preserve"> #1</w:t>
      </w:r>
      <w:r w:rsidR="001C2C41" w:rsidRPr="005511F2">
        <w:rPr>
          <w:rFonts w:eastAsiaTheme="minorEastAsia" w:hint="eastAsia"/>
          <w:lang w:eastAsia="zh-CN"/>
        </w:rPr>
        <w:t>1</w:t>
      </w:r>
      <w:r w:rsidR="00AC276D" w:rsidRPr="005511F2">
        <w:rPr>
          <w:rFonts w:eastAsiaTheme="minorEastAsia" w:hint="eastAsia"/>
          <w:lang w:eastAsia="zh-CN"/>
        </w:rPr>
        <w:t>8</w:t>
      </w:r>
      <w:r w:rsidR="005D090D">
        <w:rPr>
          <w:rFonts w:eastAsiaTheme="minorEastAsia" w:hint="eastAsia"/>
          <w:lang w:eastAsia="zh-CN"/>
        </w:rPr>
        <w:t>bis</w:t>
      </w:r>
    </w:p>
    <w:sectPr w:rsidR="00A97BD1" w:rsidRPr="005511F2" w:rsidSect="00C129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94546" w14:textId="77777777" w:rsidR="00554F4F" w:rsidRDefault="00554F4F" w:rsidP="00EE7A47">
      <w:pPr>
        <w:spacing w:after="0"/>
      </w:pPr>
      <w:r>
        <w:separator/>
      </w:r>
    </w:p>
  </w:endnote>
  <w:endnote w:type="continuationSeparator" w:id="0">
    <w:p w14:paraId="60FEE970" w14:textId="77777777" w:rsidR="00554F4F" w:rsidRDefault="00554F4F"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汉仪中黑 197"/>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F8A4D" w14:textId="77777777" w:rsidR="00554F4F" w:rsidRDefault="00554F4F" w:rsidP="00EE7A47">
      <w:pPr>
        <w:spacing w:after="0"/>
      </w:pPr>
      <w:r>
        <w:separator/>
      </w:r>
    </w:p>
  </w:footnote>
  <w:footnote w:type="continuationSeparator" w:id="0">
    <w:p w14:paraId="748B5AA6" w14:textId="77777777" w:rsidR="00554F4F" w:rsidRDefault="00554F4F"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E26FD3"/>
    <w:multiLevelType w:val="multilevel"/>
    <w:tmpl w:val="83FE50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D412542"/>
    <w:multiLevelType w:val="hybridMultilevel"/>
    <w:tmpl w:val="3914087E"/>
    <w:lvl w:ilvl="0" w:tplc="E9005510">
      <w:start w:val="1"/>
      <w:numFmt w:val="bullet"/>
      <w:lvlText w:val="•"/>
      <w:lvlJc w:val="left"/>
      <w:pPr>
        <w:ind w:left="890" w:hanging="360"/>
      </w:pPr>
      <w:rPr>
        <w:rFonts w:ascii="Arial" w:hAnsi="Aria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nsid w:val="145E07FE"/>
    <w:multiLevelType w:val="multilevel"/>
    <w:tmpl w:val="B51EC9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C2737B3"/>
    <w:multiLevelType w:val="multilevel"/>
    <w:tmpl w:val="26AAA9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23064C35"/>
    <w:multiLevelType w:val="multilevel"/>
    <w:tmpl w:val="94680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EE468B4"/>
    <w:multiLevelType w:val="multilevel"/>
    <w:tmpl w:val="F13ADD9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446401DB"/>
    <w:multiLevelType w:val="hybridMultilevel"/>
    <w:tmpl w:val="DF2053BE"/>
    <w:lvl w:ilvl="0" w:tplc="EB8C175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9F2D54"/>
    <w:multiLevelType w:val="multilevel"/>
    <w:tmpl w:val="3CAE4B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B153385"/>
    <w:multiLevelType w:val="hybridMultilevel"/>
    <w:tmpl w:val="5754C3B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6">
    <w:nsid w:val="4D8C49ED"/>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DC830E0"/>
    <w:multiLevelType w:val="multilevel"/>
    <w:tmpl w:val="6538A1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E9A236F"/>
    <w:multiLevelType w:val="hybridMultilevel"/>
    <w:tmpl w:val="34167666"/>
    <w:lvl w:ilvl="0" w:tplc="E9005510">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013368"/>
    <w:multiLevelType w:val="hybridMultilevel"/>
    <w:tmpl w:val="71D42ACA"/>
    <w:lvl w:ilvl="0" w:tplc="C570F0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599F6849"/>
    <w:multiLevelType w:val="multilevel"/>
    <w:tmpl w:val="13620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E87243A"/>
    <w:multiLevelType w:val="hybridMultilevel"/>
    <w:tmpl w:val="05F60ABA"/>
    <w:lvl w:ilvl="0" w:tplc="AB94BC9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4A55B71"/>
    <w:multiLevelType w:val="hybridMultilevel"/>
    <w:tmpl w:val="7228F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B35262"/>
    <w:multiLevelType w:val="hybridMultilevel"/>
    <w:tmpl w:val="9F94739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EE50A1"/>
    <w:multiLevelType w:val="multilevel"/>
    <w:tmpl w:val="E8384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7A4E6400"/>
    <w:multiLevelType w:val="multilevel"/>
    <w:tmpl w:val="5CF6AA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7B8B67AA"/>
    <w:multiLevelType w:val="hybridMultilevel"/>
    <w:tmpl w:val="ACB2BB1E"/>
    <w:lvl w:ilvl="0" w:tplc="5720EF72">
      <w:start w:val="1"/>
      <w:numFmt w:val="decimal"/>
      <w:lvlText w:val="%1)"/>
      <w:lvlJc w:val="left"/>
      <w:pPr>
        <w:ind w:left="720" w:hanging="360"/>
      </w:pPr>
    </w:lvl>
    <w:lvl w:ilvl="1" w:tplc="3184DAC4">
      <w:start w:val="6"/>
      <w:numFmt w:val="bullet"/>
      <w:lvlText w:val="-"/>
      <w:lvlJc w:val="left"/>
      <w:pPr>
        <w:ind w:left="1200" w:hanging="420"/>
      </w:pPr>
      <w:rPr>
        <w:rFonts w:ascii="Times New Roman" w:eastAsiaTheme="minorEastAsia" w:hAnsi="Times New Roman" w:cs="Times New Roman" w:hint="default"/>
      </w:r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1"/>
  </w:num>
  <w:num w:numId="2">
    <w:abstractNumId w:val="10"/>
  </w:num>
  <w:num w:numId="3">
    <w:abstractNumId w:val="0"/>
  </w:num>
  <w:num w:numId="4">
    <w:abstractNumId w:val="21"/>
  </w:num>
  <w:num w:numId="5">
    <w:abstractNumId w:val="12"/>
  </w:num>
  <w:num w:numId="6">
    <w:abstractNumId w:val="3"/>
  </w:num>
  <w:num w:numId="7">
    <w:abstractNumId w:val="18"/>
  </w:num>
  <w:num w:numId="8">
    <w:abstractNumId w:val="16"/>
  </w:num>
  <w:num w:numId="9">
    <w:abstractNumId w:val="6"/>
  </w:num>
  <w:num w:numId="10">
    <w:abstractNumId w:val="9"/>
  </w:num>
  <w:num w:numId="11">
    <w:abstractNumId w:val="15"/>
  </w:num>
  <w:num w:numId="12">
    <w:abstractNumId w:val="7"/>
  </w:num>
  <w:num w:numId="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0"/>
  </w:num>
  <w:num w:numId="17">
    <w:abstractNumId w:val="8"/>
  </w:num>
  <w:num w:numId="18">
    <w:abstractNumId w:val="5"/>
  </w:num>
  <w:num w:numId="19">
    <w:abstractNumId w:val="13"/>
  </w:num>
  <w:num w:numId="20">
    <w:abstractNumId w:val="2"/>
  </w:num>
  <w:num w:numId="21">
    <w:abstractNumId w:val="17"/>
  </w:num>
  <w:num w:numId="22">
    <w:abstractNumId w:val="25"/>
  </w:num>
  <w:num w:numId="23">
    <w:abstractNumId w:val="4"/>
  </w:num>
  <w:num w:numId="24">
    <w:abstractNumId w:val="11"/>
  </w:num>
  <w:num w:numId="25">
    <w:abstractNumId w:val="23"/>
  </w:num>
  <w:num w:numId="26">
    <w:abstractNumId w:val="2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4111"/>
    <w:rsid w:val="000042F2"/>
    <w:rsid w:val="0000489F"/>
    <w:rsid w:val="00005FCC"/>
    <w:rsid w:val="000062B1"/>
    <w:rsid w:val="0000723D"/>
    <w:rsid w:val="000076B6"/>
    <w:rsid w:val="000116D1"/>
    <w:rsid w:val="000118A3"/>
    <w:rsid w:val="00011A2B"/>
    <w:rsid w:val="000121A6"/>
    <w:rsid w:val="000126D4"/>
    <w:rsid w:val="00012E5F"/>
    <w:rsid w:val="00013671"/>
    <w:rsid w:val="0001489D"/>
    <w:rsid w:val="00014DB4"/>
    <w:rsid w:val="0001553E"/>
    <w:rsid w:val="000155CC"/>
    <w:rsid w:val="00015CCC"/>
    <w:rsid w:val="0001668E"/>
    <w:rsid w:val="00016B83"/>
    <w:rsid w:val="00017985"/>
    <w:rsid w:val="00017AED"/>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79AC"/>
    <w:rsid w:val="00030577"/>
    <w:rsid w:val="00031837"/>
    <w:rsid w:val="00031FB4"/>
    <w:rsid w:val="000334F9"/>
    <w:rsid w:val="00033543"/>
    <w:rsid w:val="00033972"/>
    <w:rsid w:val="000342C2"/>
    <w:rsid w:val="00034466"/>
    <w:rsid w:val="00034938"/>
    <w:rsid w:val="00035607"/>
    <w:rsid w:val="00037558"/>
    <w:rsid w:val="00037CB9"/>
    <w:rsid w:val="000401F4"/>
    <w:rsid w:val="00041AB2"/>
    <w:rsid w:val="00041C29"/>
    <w:rsid w:val="00041C79"/>
    <w:rsid w:val="00043332"/>
    <w:rsid w:val="00043BC2"/>
    <w:rsid w:val="000440D9"/>
    <w:rsid w:val="0004501D"/>
    <w:rsid w:val="000456B4"/>
    <w:rsid w:val="00045CFC"/>
    <w:rsid w:val="0004638B"/>
    <w:rsid w:val="000469DC"/>
    <w:rsid w:val="00047013"/>
    <w:rsid w:val="00047D7E"/>
    <w:rsid w:val="00050359"/>
    <w:rsid w:val="00050BAB"/>
    <w:rsid w:val="00050F7B"/>
    <w:rsid w:val="000523AB"/>
    <w:rsid w:val="00053281"/>
    <w:rsid w:val="00054DD6"/>
    <w:rsid w:val="000555AA"/>
    <w:rsid w:val="00055825"/>
    <w:rsid w:val="00057029"/>
    <w:rsid w:val="000610C6"/>
    <w:rsid w:val="000618D5"/>
    <w:rsid w:val="00061F93"/>
    <w:rsid w:val="0006227D"/>
    <w:rsid w:val="000628E9"/>
    <w:rsid w:val="0006298D"/>
    <w:rsid w:val="00062D69"/>
    <w:rsid w:val="00063079"/>
    <w:rsid w:val="000638F5"/>
    <w:rsid w:val="0006409A"/>
    <w:rsid w:val="00065EDA"/>
    <w:rsid w:val="0006638A"/>
    <w:rsid w:val="000673C3"/>
    <w:rsid w:val="00067FC4"/>
    <w:rsid w:val="00070C3B"/>
    <w:rsid w:val="00071ECD"/>
    <w:rsid w:val="00073969"/>
    <w:rsid w:val="000759DF"/>
    <w:rsid w:val="00075A86"/>
    <w:rsid w:val="00075E79"/>
    <w:rsid w:val="000765CA"/>
    <w:rsid w:val="00076824"/>
    <w:rsid w:val="00080090"/>
    <w:rsid w:val="00080CAC"/>
    <w:rsid w:val="00080D7A"/>
    <w:rsid w:val="00081903"/>
    <w:rsid w:val="00081B4F"/>
    <w:rsid w:val="000823FC"/>
    <w:rsid w:val="00082F64"/>
    <w:rsid w:val="00083D1B"/>
    <w:rsid w:val="000845D0"/>
    <w:rsid w:val="0008592F"/>
    <w:rsid w:val="00085BA5"/>
    <w:rsid w:val="000862FB"/>
    <w:rsid w:val="000867BC"/>
    <w:rsid w:val="000909D2"/>
    <w:rsid w:val="00090A58"/>
    <w:rsid w:val="00091432"/>
    <w:rsid w:val="000920D9"/>
    <w:rsid w:val="000924FB"/>
    <w:rsid w:val="000926A1"/>
    <w:rsid w:val="00092D61"/>
    <w:rsid w:val="00092F94"/>
    <w:rsid w:val="00093876"/>
    <w:rsid w:val="00094765"/>
    <w:rsid w:val="00094D4A"/>
    <w:rsid w:val="00094DAE"/>
    <w:rsid w:val="000955A8"/>
    <w:rsid w:val="0009600F"/>
    <w:rsid w:val="000972E3"/>
    <w:rsid w:val="00097649"/>
    <w:rsid w:val="00097EDA"/>
    <w:rsid w:val="000A0709"/>
    <w:rsid w:val="000A2795"/>
    <w:rsid w:val="000A2A03"/>
    <w:rsid w:val="000A2F79"/>
    <w:rsid w:val="000A4789"/>
    <w:rsid w:val="000A51B4"/>
    <w:rsid w:val="000A5318"/>
    <w:rsid w:val="000A5873"/>
    <w:rsid w:val="000A5967"/>
    <w:rsid w:val="000A6B35"/>
    <w:rsid w:val="000A7424"/>
    <w:rsid w:val="000B0300"/>
    <w:rsid w:val="000B086E"/>
    <w:rsid w:val="000B0897"/>
    <w:rsid w:val="000B241B"/>
    <w:rsid w:val="000B2747"/>
    <w:rsid w:val="000B29FD"/>
    <w:rsid w:val="000B388C"/>
    <w:rsid w:val="000B4063"/>
    <w:rsid w:val="000B457A"/>
    <w:rsid w:val="000B5137"/>
    <w:rsid w:val="000B5235"/>
    <w:rsid w:val="000B583C"/>
    <w:rsid w:val="000B5FDC"/>
    <w:rsid w:val="000B629F"/>
    <w:rsid w:val="000B664E"/>
    <w:rsid w:val="000B66C6"/>
    <w:rsid w:val="000B7D69"/>
    <w:rsid w:val="000B7E60"/>
    <w:rsid w:val="000C1437"/>
    <w:rsid w:val="000C3003"/>
    <w:rsid w:val="000C32E9"/>
    <w:rsid w:val="000C48E7"/>
    <w:rsid w:val="000C4B36"/>
    <w:rsid w:val="000C54A0"/>
    <w:rsid w:val="000C562B"/>
    <w:rsid w:val="000C5726"/>
    <w:rsid w:val="000C57C8"/>
    <w:rsid w:val="000C6674"/>
    <w:rsid w:val="000C6A93"/>
    <w:rsid w:val="000C6ACB"/>
    <w:rsid w:val="000D000C"/>
    <w:rsid w:val="000D1226"/>
    <w:rsid w:val="000D1C14"/>
    <w:rsid w:val="000D26FF"/>
    <w:rsid w:val="000D427D"/>
    <w:rsid w:val="000D4CD2"/>
    <w:rsid w:val="000D536A"/>
    <w:rsid w:val="000D649B"/>
    <w:rsid w:val="000D675B"/>
    <w:rsid w:val="000D71AA"/>
    <w:rsid w:val="000E10D0"/>
    <w:rsid w:val="000E1A17"/>
    <w:rsid w:val="000E1F26"/>
    <w:rsid w:val="000E27D5"/>
    <w:rsid w:val="000E359F"/>
    <w:rsid w:val="000E4547"/>
    <w:rsid w:val="000E46E7"/>
    <w:rsid w:val="000E638B"/>
    <w:rsid w:val="000E7107"/>
    <w:rsid w:val="000F015A"/>
    <w:rsid w:val="000F02B0"/>
    <w:rsid w:val="000F0517"/>
    <w:rsid w:val="000F1969"/>
    <w:rsid w:val="000F32F0"/>
    <w:rsid w:val="000F36EC"/>
    <w:rsid w:val="000F3746"/>
    <w:rsid w:val="000F41DF"/>
    <w:rsid w:val="000F425C"/>
    <w:rsid w:val="000F4BF6"/>
    <w:rsid w:val="000F5C2A"/>
    <w:rsid w:val="000F5CF7"/>
    <w:rsid w:val="000F5D2B"/>
    <w:rsid w:val="000F755E"/>
    <w:rsid w:val="000F78C1"/>
    <w:rsid w:val="0010161A"/>
    <w:rsid w:val="00103C26"/>
    <w:rsid w:val="001060F0"/>
    <w:rsid w:val="00107442"/>
    <w:rsid w:val="00107AD1"/>
    <w:rsid w:val="001136B7"/>
    <w:rsid w:val="00114881"/>
    <w:rsid w:val="00115E03"/>
    <w:rsid w:val="00116B67"/>
    <w:rsid w:val="00117E96"/>
    <w:rsid w:val="00120063"/>
    <w:rsid w:val="0012172F"/>
    <w:rsid w:val="001217BC"/>
    <w:rsid w:val="001217EF"/>
    <w:rsid w:val="00121926"/>
    <w:rsid w:val="00121EA1"/>
    <w:rsid w:val="00122089"/>
    <w:rsid w:val="00123C41"/>
    <w:rsid w:val="00123DD2"/>
    <w:rsid w:val="00124926"/>
    <w:rsid w:val="00124965"/>
    <w:rsid w:val="00124C86"/>
    <w:rsid w:val="0012573E"/>
    <w:rsid w:val="00126EC2"/>
    <w:rsid w:val="00127998"/>
    <w:rsid w:val="00127B2B"/>
    <w:rsid w:val="0013013A"/>
    <w:rsid w:val="00130C73"/>
    <w:rsid w:val="00133ADA"/>
    <w:rsid w:val="00133F44"/>
    <w:rsid w:val="00134536"/>
    <w:rsid w:val="00134715"/>
    <w:rsid w:val="00135272"/>
    <w:rsid w:val="001361B4"/>
    <w:rsid w:val="001364BF"/>
    <w:rsid w:val="00140712"/>
    <w:rsid w:val="001421B1"/>
    <w:rsid w:val="0014373D"/>
    <w:rsid w:val="001437D3"/>
    <w:rsid w:val="00144611"/>
    <w:rsid w:val="00144971"/>
    <w:rsid w:val="00144EA7"/>
    <w:rsid w:val="0014507E"/>
    <w:rsid w:val="00145208"/>
    <w:rsid w:val="00146BB6"/>
    <w:rsid w:val="00147AB3"/>
    <w:rsid w:val="00147DE4"/>
    <w:rsid w:val="00150832"/>
    <w:rsid w:val="001508D5"/>
    <w:rsid w:val="00152886"/>
    <w:rsid w:val="0015312B"/>
    <w:rsid w:val="0015448E"/>
    <w:rsid w:val="00155216"/>
    <w:rsid w:val="00155A7A"/>
    <w:rsid w:val="00155AC3"/>
    <w:rsid w:val="00155C6D"/>
    <w:rsid w:val="00156883"/>
    <w:rsid w:val="00156E92"/>
    <w:rsid w:val="00157532"/>
    <w:rsid w:val="00157AA6"/>
    <w:rsid w:val="00160502"/>
    <w:rsid w:val="001615EC"/>
    <w:rsid w:val="0016180E"/>
    <w:rsid w:val="00161A85"/>
    <w:rsid w:val="00162969"/>
    <w:rsid w:val="00162D97"/>
    <w:rsid w:val="00164447"/>
    <w:rsid w:val="00164F23"/>
    <w:rsid w:val="0016533A"/>
    <w:rsid w:val="00166859"/>
    <w:rsid w:val="00167BD1"/>
    <w:rsid w:val="0017082D"/>
    <w:rsid w:val="00170A35"/>
    <w:rsid w:val="00170FAC"/>
    <w:rsid w:val="001713DD"/>
    <w:rsid w:val="00171C77"/>
    <w:rsid w:val="001730DA"/>
    <w:rsid w:val="0017511F"/>
    <w:rsid w:val="001765C6"/>
    <w:rsid w:val="0017673D"/>
    <w:rsid w:val="001777BE"/>
    <w:rsid w:val="001802E7"/>
    <w:rsid w:val="0018053A"/>
    <w:rsid w:val="00181AF9"/>
    <w:rsid w:val="00181B1A"/>
    <w:rsid w:val="001825B3"/>
    <w:rsid w:val="00182E9D"/>
    <w:rsid w:val="00182F9F"/>
    <w:rsid w:val="00183137"/>
    <w:rsid w:val="001834CA"/>
    <w:rsid w:val="00183710"/>
    <w:rsid w:val="00183ECD"/>
    <w:rsid w:val="00185147"/>
    <w:rsid w:val="001866C1"/>
    <w:rsid w:val="00190885"/>
    <w:rsid w:val="001908EC"/>
    <w:rsid w:val="00191400"/>
    <w:rsid w:val="001918C2"/>
    <w:rsid w:val="00191967"/>
    <w:rsid w:val="0019199F"/>
    <w:rsid w:val="00192525"/>
    <w:rsid w:val="001930A1"/>
    <w:rsid w:val="001932DF"/>
    <w:rsid w:val="00195940"/>
    <w:rsid w:val="00195D69"/>
    <w:rsid w:val="00195FE9"/>
    <w:rsid w:val="0019638F"/>
    <w:rsid w:val="00196472"/>
    <w:rsid w:val="0019650B"/>
    <w:rsid w:val="00197502"/>
    <w:rsid w:val="001A19DC"/>
    <w:rsid w:val="001A1E83"/>
    <w:rsid w:val="001A2295"/>
    <w:rsid w:val="001A33D8"/>
    <w:rsid w:val="001A3C11"/>
    <w:rsid w:val="001A461E"/>
    <w:rsid w:val="001A4E77"/>
    <w:rsid w:val="001A53C5"/>
    <w:rsid w:val="001A5984"/>
    <w:rsid w:val="001A7007"/>
    <w:rsid w:val="001A7082"/>
    <w:rsid w:val="001A73DF"/>
    <w:rsid w:val="001B0631"/>
    <w:rsid w:val="001B2795"/>
    <w:rsid w:val="001B3301"/>
    <w:rsid w:val="001B348E"/>
    <w:rsid w:val="001B4B03"/>
    <w:rsid w:val="001B611C"/>
    <w:rsid w:val="001C08E4"/>
    <w:rsid w:val="001C1A9F"/>
    <w:rsid w:val="001C1F8E"/>
    <w:rsid w:val="001C2C41"/>
    <w:rsid w:val="001C34DD"/>
    <w:rsid w:val="001C36F7"/>
    <w:rsid w:val="001C41F3"/>
    <w:rsid w:val="001C42A2"/>
    <w:rsid w:val="001C46D1"/>
    <w:rsid w:val="001C4868"/>
    <w:rsid w:val="001C49FC"/>
    <w:rsid w:val="001C582D"/>
    <w:rsid w:val="001C58D8"/>
    <w:rsid w:val="001C5E12"/>
    <w:rsid w:val="001C63B3"/>
    <w:rsid w:val="001C7A4C"/>
    <w:rsid w:val="001C7AAD"/>
    <w:rsid w:val="001D043B"/>
    <w:rsid w:val="001D0B91"/>
    <w:rsid w:val="001D1B62"/>
    <w:rsid w:val="001D2EFF"/>
    <w:rsid w:val="001D3803"/>
    <w:rsid w:val="001D47AA"/>
    <w:rsid w:val="001D570C"/>
    <w:rsid w:val="001D5BEB"/>
    <w:rsid w:val="001D64E0"/>
    <w:rsid w:val="001D68FD"/>
    <w:rsid w:val="001D69BD"/>
    <w:rsid w:val="001E08C8"/>
    <w:rsid w:val="001E0CEA"/>
    <w:rsid w:val="001E1DDD"/>
    <w:rsid w:val="001E21CF"/>
    <w:rsid w:val="001E28CC"/>
    <w:rsid w:val="001E2B71"/>
    <w:rsid w:val="001E3297"/>
    <w:rsid w:val="001E33D3"/>
    <w:rsid w:val="001E3BC4"/>
    <w:rsid w:val="001E439E"/>
    <w:rsid w:val="001E44D8"/>
    <w:rsid w:val="001E46E7"/>
    <w:rsid w:val="001E4B9C"/>
    <w:rsid w:val="001E515F"/>
    <w:rsid w:val="001E53B2"/>
    <w:rsid w:val="001E6E88"/>
    <w:rsid w:val="001E7538"/>
    <w:rsid w:val="001F09FC"/>
    <w:rsid w:val="001F50CD"/>
    <w:rsid w:val="001F6732"/>
    <w:rsid w:val="001F6878"/>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1355"/>
    <w:rsid w:val="002121BD"/>
    <w:rsid w:val="00212414"/>
    <w:rsid w:val="00212570"/>
    <w:rsid w:val="0021259E"/>
    <w:rsid w:val="0021287E"/>
    <w:rsid w:val="00212ED2"/>
    <w:rsid w:val="00215A0D"/>
    <w:rsid w:val="0021749E"/>
    <w:rsid w:val="0021755E"/>
    <w:rsid w:val="0021759C"/>
    <w:rsid w:val="002204E9"/>
    <w:rsid w:val="002208D3"/>
    <w:rsid w:val="00220AEA"/>
    <w:rsid w:val="00221B6A"/>
    <w:rsid w:val="00222029"/>
    <w:rsid w:val="00222294"/>
    <w:rsid w:val="00222F83"/>
    <w:rsid w:val="002241B7"/>
    <w:rsid w:val="00224C7E"/>
    <w:rsid w:val="00225B0E"/>
    <w:rsid w:val="00225C23"/>
    <w:rsid w:val="00226463"/>
    <w:rsid w:val="00230B5F"/>
    <w:rsid w:val="00231A7E"/>
    <w:rsid w:val="002327FF"/>
    <w:rsid w:val="00233158"/>
    <w:rsid w:val="00234527"/>
    <w:rsid w:val="00234B46"/>
    <w:rsid w:val="00234D0E"/>
    <w:rsid w:val="00234DA9"/>
    <w:rsid w:val="00234E82"/>
    <w:rsid w:val="00236491"/>
    <w:rsid w:val="00236531"/>
    <w:rsid w:val="00237374"/>
    <w:rsid w:val="00240797"/>
    <w:rsid w:val="00240D2C"/>
    <w:rsid w:val="00240D96"/>
    <w:rsid w:val="00241D7D"/>
    <w:rsid w:val="0024267B"/>
    <w:rsid w:val="0024321A"/>
    <w:rsid w:val="0024401D"/>
    <w:rsid w:val="002442EC"/>
    <w:rsid w:val="00244995"/>
    <w:rsid w:val="0024518A"/>
    <w:rsid w:val="002452F4"/>
    <w:rsid w:val="0024542A"/>
    <w:rsid w:val="002457C4"/>
    <w:rsid w:val="00247737"/>
    <w:rsid w:val="002477EF"/>
    <w:rsid w:val="0025029F"/>
    <w:rsid w:val="002502A6"/>
    <w:rsid w:val="0025190D"/>
    <w:rsid w:val="00251CB4"/>
    <w:rsid w:val="00251F94"/>
    <w:rsid w:val="00252139"/>
    <w:rsid w:val="00252CEC"/>
    <w:rsid w:val="00252F4D"/>
    <w:rsid w:val="00254CAE"/>
    <w:rsid w:val="00255776"/>
    <w:rsid w:val="00256858"/>
    <w:rsid w:val="00257108"/>
    <w:rsid w:val="00257996"/>
    <w:rsid w:val="00260CB8"/>
    <w:rsid w:val="00261069"/>
    <w:rsid w:val="00263DF2"/>
    <w:rsid w:val="0026526C"/>
    <w:rsid w:val="00266025"/>
    <w:rsid w:val="0026612D"/>
    <w:rsid w:val="0026636A"/>
    <w:rsid w:val="0026636E"/>
    <w:rsid w:val="00266AC9"/>
    <w:rsid w:val="0026720E"/>
    <w:rsid w:val="00270209"/>
    <w:rsid w:val="0027034B"/>
    <w:rsid w:val="00270A40"/>
    <w:rsid w:val="00271BF9"/>
    <w:rsid w:val="002731A2"/>
    <w:rsid w:val="00274174"/>
    <w:rsid w:val="002743A4"/>
    <w:rsid w:val="00274A2C"/>
    <w:rsid w:val="00274C42"/>
    <w:rsid w:val="002762D7"/>
    <w:rsid w:val="00277066"/>
    <w:rsid w:val="00277391"/>
    <w:rsid w:val="00277587"/>
    <w:rsid w:val="002777D6"/>
    <w:rsid w:val="0028317E"/>
    <w:rsid w:val="0028400D"/>
    <w:rsid w:val="00285851"/>
    <w:rsid w:val="00286ABB"/>
    <w:rsid w:val="00286D67"/>
    <w:rsid w:val="00286EE6"/>
    <w:rsid w:val="00286F52"/>
    <w:rsid w:val="0028743F"/>
    <w:rsid w:val="002904D6"/>
    <w:rsid w:val="00291BB1"/>
    <w:rsid w:val="002922E5"/>
    <w:rsid w:val="002936E9"/>
    <w:rsid w:val="002939DB"/>
    <w:rsid w:val="0029436C"/>
    <w:rsid w:val="00294F01"/>
    <w:rsid w:val="00295220"/>
    <w:rsid w:val="002958AC"/>
    <w:rsid w:val="00296300"/>
    <w:rsid w:val="002968C2"/>
    <w:rsid w:val="0029711E"/>
    <w:rsid w:val="002979B8"/>
    <w:rsid w:val="002A111C"/>
    <w:rsid w:val="002A15C8"/>
    <w:rsid w:val="002A223C"/>
    <w:rsid w:val="002A38DD"/>
    <w:rsid w:val="002A38EA"/>
    <w:rsid w:val="002A4047"/>
    <w:rsid w:val="002A4970"/>
    <w:rsid w:val="002A4D3B"/>
    <w:rsid w:val="002A5307"/>
    <w:rsid w:val="002A5DFA"/>
    <w:rsid w:val="002A69DA"/>
    <w:rsid w:val="002A70A0"/>
    <w:rsid w:val="002A7576"/>
    <w:rsid w:val="002A7696"/>
    <w:rsid w:val="002A778A"/>
    <w:rsid w:val="002B01FE"/>
    <w:rsid w:val="002B08B6"/>
    <w:rsid w:val="002B1341"/>
    <w:rsid w:val="002B13D4"/>
    <w:rsid w:val="002B19AA"/>
    <w:rsid w:val="002B1E6D"/>
    <w:rsid w:val="002B3296"/>
    <w:rsid w:val="002B38E7"/>
    <w:rsid w:val="002B5D5B"/>
    <w:rsid w:val="002B68CC"/>
    <w:rsid w:val="002B74B8"/>
    <w:rsid w:val="002C093E"/>
    <w:rsid w:val="002C0CE7"/>
    <w:rsid w:val="002C1FA8"/>
    <w:rsid w:val="002C2CF4"/>
    <w:rsid w:val="002C55FC"/>
    <w:rsid w:val="002C60DD"/>
    <w:rsid w:val="002C6164"/>
    <w:rsid w:val="002C673F"/>
    <w:rsid w:val="002C73A4"/>
    <w:rsid w:val="002C7B9D"/>
    <w:rsid w:val="002D0F73"/>
    <w:rsid w:val="002D105F"/>
    <w:rsid w:val="002D14C8"/>
    <w:rsid w:val="002D164B"/>
    <w:rsid w:val="002D34FD"/>
    <w:rsid w:val="002D382B"/>
    <w:rsid w:val="002D3A40"/>
    <w:rsid w:val="002D6905"/>
    <w:rsid w:val="002D6D49"/>
    <w:rsid w:val="002D7438"/>
    <w:rsid w:val="002D7531"/>
    <w:rsid w:val="002D783E"/>
    <w:rsid w:val="002D7A61"/>
    <w:rsid w:val="002E2BE4"/>
    <w:rsid w:val="002E313C"/>
    <w:rsid w:val="002E3817"/>
    <w:rsid w:val="002E4075"/>
    <w:rsid w:val="002E465D"/>
    <w:rsid w:val="002E5274"/>
    <w:rsid w:val="002E5CF0"/>
    <w:rsid w:val="002E66BD"/>
    <w:rsid w:val="002E6753"/>
    <w:rsid w:val="002E681A"/>
    <w:rsid w:val="002E6C1E"/>
    <w:rsid w:val="002E7A5D"/>
    <w:rsid w:val="002E7CEC"/>
    <w:rsid w:val="002F065D"/>
    <w:rsid w:val="002F10B7"/>
    <w:rsid w:val="002F1A19"/>
    <w:rsid w:val="002F2197"/>
    <w:rsid w:val="002F326C"/>
    <w:rsid w:val="002F32C5"/>
    <w:rsid w:val="002F3763"/>
    <w:rsid w:val="002F3BAA"/>
    <w:rsid w:val="002F49CE"/>
    <w:rsid w:val="002F4F1E"/>
    <w:rsid w:val="002F6DD7"/>
    <w:rsid w:val="002F7A4F"/>
    <w:rsid w:val="00300371"/>
    <w:rsid w:val="0030127D"/>
    <w:rsid w:val="003025B5"/>
    <w:rsid w:val="00302925"/>
    <w:rsid w:val="0030322A"/>
    <w:rsid w:val="003037F6"/>
    <w:rsid w:val="003039C3"/>
    <w:rsid w:val="00303BD8"/>
    <w:rsid w:val="00304424"/>
    <w:rsid w:val="003046C9"/>
    <w:rsid w:val="003050C3"/>
    <w:rsid w:val="003050E8"/>
    <w:rsid w:val="00305A78"/>
    <w:rsid w:val="00305C07"/>
    <w:rsid w:val="00306A50"/>
    <w:rsid w:val="00306AD2"/>
    <w:rsid w:val="00306C40"/>
    <w:rsid w:val="00311BED"/>
    <w:rsid w:val="00311E00"/>
    <w:rsid w:val="003138D0"/>
    <w:rsid w:val="00313E9C"/>
    <w:rsid w:val="00314776"/>
    <w:rsid w:val="003147A4"/>
    <w:rsid w:val="00314890"/>
    <w:rsid w:val="00314CCE"/>
    <w:rsid w:val="00314DFF"/>
    <w:rsid w:val="00314F66"/>
    <w:rsid w:val="00315181"/>
    <w:rsid w:val="00315A62"/>
    <w:rsid w:val="0031636A"/>
    <w:rsid w:val="003177A4"/>
    <w:rsid w:val="003201C2"/>
    <w:rsid w:val="0032201D"/>
    <w:rsid w:val="00322189"/>
    <w:rsid w:val="0032241E"/>
    <w:rsid w:val="00322715"/>
    <w:rsid w:val="00325A28"/>
    <w:rsid w:val="0032613F"/>
    <w:rsid w:val="003267DA"/>
    <w:rsid w:val="00327A6B"/>
    <w:rsid w:val="00327D7D"/>
    <w:rsid w:val="003303B3"/>
    <w:rsid w:val="003303DF"/>
    <w:rsid w:val="003306A3"/>
    <w:rsid w:val="00330823"/>
    <w:rsid w:val="00330BD8"/>
    <w:rsid w:val="00331A14"/>
    <w:rsid w:val="003323F8"/>
    <w:rsid w:val="00332A38"/>
    <w:rsid w:val="0033585D"/>
    <w:rsid w:val="00335CB4"/>
    <w:rsid w:val="00336192"/>
    <w:rsid w:val="003365A4"/>
    <w:rsid w:val="0033678F"/>
    <w:rsid w:val="00336FBC"/>
    <w:rsid w:val="0033731A"/>
    <w:rsid w:val="00337BF3"/>
    <w:rsid w:val="00340BBF"/>
    <w:rsid w:val="00340C9A"/>
    <w:rsid w:val="003415CF"/>
    <w:rsid w:val="00341AD7"/>
    <w:rsid w:val="003444E4"/>
    <w:rsid w:val="00344BD6"/>
    <w:rsid w:val="00344E81"/>
    <w:rsid w:val="00344F63"/>
    <w:rsid w:val="0034741C"/>
    <w:rsid w:val="00347463"/>
    <w:rsid w:val="00347BF2"/>
    <w:rsid w:val="00347CA8"/>
    <w:rsid w:val="00347D3A"/>
    <w:rsid w:val="0035003F"/>
    <w:rsid w:val="0035112D"/>
    <w:rsid w:val="00351A3B"/>
    <w:rsid w:val="003533F4"/>
    <w:rsid w:val="00353A8F"/>
    <w:rsid w:val="0035422E"/>
    <w:rsid w:val="00354250"/>
    <w:rsid w:val="00355CEA"/>
    <w:rsid w:val="00355D10"/>
    <w:rsid w:val="0035651C"/>
    <w:rsid w:val="0035705A"/>
    <w:rsid w:val="00361B06"/>
    <w:rsid w:val="00361D48"/>
    <w:rsid w:val="0036255A"/>
    <w:rsid w:val="00362E27"/>
    <w:rsid w:val="00364ECC"/>
    <w:rsid w:val="0036714B"/>
    <w:rsid w:val="00367BE3"/>
    <w:rsid w:val="00371E17"/>
    <w:rsid w:val="00372304"/>
    <w:rsid w:val="003728C3"/>
    <w:rsid w:val="00373DA9"/>
    <w:rsid w:val="00375554"/>
    <w:rsid w:val="003756C1"/>
    <w:rsid w:val="00375F81"/>
    <w:rsid w:val="00380B08"/>
    <w:rsid w:val="00381151"/>
    <w:rsid w:val="00381228"/>
    <w:rsid w:val="00381FF9"/>
    <w:rsid w:val="00382115"/>
    <w:rsid w:val="00382190"/>
    <w:rsid w:val="00382B07"/>
    <w:rsid w:val="00382E67"/>
    <w:rsid w:val="00382F73"/>
    <w:rsid w:val="0038342D"/>
    <w:rsid w:val="003837D5"/>
    <w:rsid w:val="00384F3C"/>
    <w:rsid w:val="00385F87"/>
    <w:rsid w:val="00386E32"/>
    <w:rsid w:val="00390552"/>
    <w:rsid w:val="00390E66"/>
    <w:rsid w:val="00391347"/>
    <w:rsid w:val="00392674"/>
    <w:rsid w:val="00392BB1"/>
    <w:rsid w:val="003933A2"/>
    <w:rsid w:val="00393B5B"/>
    <w:rsid w:val="00394FCF"/>
    <w:rsid w:val="003956AB"/>
    <w:rsid w:val="00396479"/>
    <w:rsid w:val="0039687E"/>
    <w:rsid w:val="0039748C"/>
    <w:rsid w:val="00397A2F"/>
    <w:rsid w:val="00397F23"/>
    <w:rsid w:val="003A08C5"/>
    <w:rsid w:val="003A1696"/>
    <w:rsid w:val="003A1B59"/>
    <w:rsid w:val="003A221B"/>
    <w:rsid w:val="003A22F6"/>
    <w:rsid w:val="003A23BF"/>
    <w:rsid w:val="003A2B92"/>
    <w:rsid w:val="003A2EA9"/>
    <w:rsid w:val="003A3E7D"/>
    <w:rsid w:val="003A41D6"/>
    <w:rsid w:val="003A4A6B"/>
    <w:rsid w:val="003A6465"/>
    <w:rsid w:val="003A64CF"/>
    <w:rsid w:val="003A6DFF"/>
    <w:rsid w:val="003A7EA8"/>
    <w:rsid w:val="003B0341"/>
    <w:rsid w:val="003B07D8"/>
    <w:rsid w:val="003B09D2"/>
    <w:rsid w:val="003B2E89"/>
    <w:rsid w:val="003B3FA0"/>
    <w:rsid w:val="003B404C"/>
    <w:rsid w:val="003B5296"/>
    <w:rsid w:val="003B552F"/>
    <w:rsid w:val="003B67F8"/>
    <w:rsid w:val="003B70FB"/>
    <w:rsid w:val="003B72EB"/>
    <w:rsid w:val="003B7FD0"/>
    <w:rsid w:val="003C1C84"/>
    <w:rsid w:val="003C2BE8"/>
    <w:rsid w:val="003C2C31"/>
    <w:rsid w:val="003C2C34"/>
    <w:rsid w:val="003C3C63"/>
    <w:rsid w:val="003C4793"/>
    <w:rsid w:val="003C483E"/>
    <w:rsid w:val="003C4A23"/>
    <w:rsid w:val="003C4DC1"/>
    <w:rsid w:val="003C7016"/>
    <w:rsid w:val="003D06CC"/>
    <w:rsid w:val="003D0E57"/>
    <w:rsid w:val="003D10FF"/>
    <w:rsid w:val="003D113A"/>
    <w:rsid w:val="003D1D91"/>
    <w:rsid w:val="003D2655"/>
    <w:rsid w:val="003D35FB"/>
    <w:rsid w:val="003D3AE3"/>
    <w:rsid w:val="003D4541"/>
    <w:rsid w:val="003D4AF1"/>
    <w:rsid w:val="003D57BA"/>
    <w:rsid w:val="003D609A"/>
    <w:rsid w:val="003D66CB"/>
    <w:rsid w:val="003D6E45"/>
    <w:rsid w:val="003D72DC"/>
    <w:rsid w:val="003D7B2A"/>
    <w:rsid w:val="003D7FE4"/>
    <w:rsid w:val="003E1186"/>
    <w:rsid w:val="003E1CB9"/>
    <w:rsid w:val="003E242B"/>
    <w:rsid w:val="003E276E"/>
    <w:rsid w:val="003E32A9"/>
    <w:rsid w:val="003E3A47"/>
    <w:rsid w:val="003E3AD2"/>
    <w:rsid w:val="003E3F2D"/>
    <w:rsid w:val="003E44DA"/>
    <w:rsid w:val="003E4643"/>
    <w:rsid w:val="003E46BE"/>
    <w:rsid w:val="003E6601"/>
    <w:rsid w:val="003E6DB4"/>
    <w:rsid w:val="003E7062"/>
    <w:rsid w:val="003E7DDD"/>
    <w:rsid w:val="003F03C5"/>
    <w:rsid w:val="003F0811"/>
    <w:rsid w:val="003F1C6A"/>
    <w:rsid w:val="003F1D43"/>
    <w:rsid w:val="003F2305"/>
    <w:rsid w:val="003F23F2"/>
    <w:rsid w:val="003F31E4"/>
    <w:rsid w:val="003F40EC"/>
    <w:rsid w:val="003F5A08"/>
    <w:rsid w:val="003F641D"/>
    <w:rsid w:val="003F651B"/>
    <w:rsid w:val="003F785A"/>
    <w:rsid w:val="00400232"/>
    <w:rsid w:val="004004CF"/>
    <w:rsid w:val="0040107F"/>
    <w:rsid w:val="00401538"/>
    <w:rsid w:val="004021B6"/>
    <w:rsid w:val="004032A6"/>
    <w:rsid w:val="004033F9"/>
    <w:rsid w:val="00403485"/>
    <w:rsid w:val="00403A6A"/>
    <w:rsid w:val="00403E46"/>
    <w:rsid w:val="00404D99"/>
    <w:rsid w:val="00404EED"/>
    <w:rsid w:val="0040567B"/>
    <w:rsid w:val="00406EF1"/>
    <w:rsid w:val="00410E8D"/>
    <w:rsid w:val="00411A9C"/>
    <w:rsid w:val="004121FA"/>
    <w:rsid w:val="00412578"/>
    <w:rsid w:val="00413289"/>
    <w:rsid w:val="00414690"/>
    <w:rsid w:val="0041480C"/>
    <w:rsid w:val="0041482A"/>
    <w:rsid w:val="00414882"/>
    <w:rsid w:val="00414923"/>
    <w:rsid w:val="00414F6A"/>
    <w:rsid w:val="004158C5"/>
    <w:rsid w:val="00416125"/>
    <w:rsid w:val="0041746D"/>
    <w:rsid w:val="00417482"/>
    <w:rsid w:val="00417A15"/>
    <w:rsid w:val="0042169B"/>
    <w:rsid w:val="00421FDF"/>
    <w:rsid w:val="00422CF9"/>
    <w:rsid w:val="00423785"/>
    <w:rsid w:val="00424102"/>
    <w:rsid w:val="00424268"/>
    <w:rsid w:val="00424270"/>
    <w:rsid w:val="00425555"/>
    <w:rsid w:val="00425FE3"/>
    <w:rsid w:val="00426E59"/>
    <w:rsid w:val="004271EB"/>
    <w:rsid w:val="004300E5"/>
    <w:rsid w:val="00433760"/>
    <w:rsid w:val="00434887"/>
    <w:rsid w:val="004348DD"/>
    <w:rsid w:val="00436A6B"/>
    <w:rsid w:val="00436B95"/>
    <w:rsid w:val="00437A06"/>
    <w:rsid w:val="004402B5"/>
    <w:rsid w:val="004406F7"/>
    <w:rsid w:val="00440E3F"/>
    <w:rsid w:val="0044224D"/>
    <w:rsid w:val="00442703"/>
    <w:rsid w:val="0044329C"/>
    <w:rsid w:val="00443AFA"/>
    <w:rsid w:val="004442D8"/>
    <w:rsid w:val="00444E6F"/>
    <w:rsid w:val="00445241"/>
    <w:rsid w:val="00445A60"/>
    <w:rsid w:val="00446472"/>
    <w:rsid w:val="00446AD8"/>
    <w:rsid w:val="00447869"/>
    <w:rsid w:val="00451A24"/>
    <w:rsid w:val="00451B89"/>
    <w:rsid w:val="00454C6E"/>
    <w:rsid w:val="00454EDA"/>
    <w:rsid w:val="0045543B"/>
    <w:rsid w:val="00455591"/>
    <w:rsid w:val="0046024A"/>
    <w:rsid w:val="004605D0"/>
    <w:rsid w:val="00461658"/>
    <w:rsid w:val="0046265A"/>
    <w:rsid w:val="00463916"/>
    <w:rsid w:val="00463CD6"/>
    <w:rsid w:val="00464A7B"/>
    <w:rsid w:val="00465C99"/>
    <w:rsid w:val="00466FEB"/>
    <w:rsid w:val="004675E7"/>
    <w:rsid w:val="00471A05"/>
    <w:rsid w:val="004722A0"/>
    <w:rsid w:val="004725BE"/>
    <w:rsid w:val="00472988"/>
    <w:rsid w:val="0047431A"/>
    <w:rsid w:val="00474FCD"/>
    <w:rsid w:val="00476C89"/>
    <w:rsid w:val="00477E13"/>
    <w:rsid w:val="0048071D"/>
    <w:rsid w:val="00481360"/>
    <w:rsid w:val="0048137B"/>
    <w:rsid w:val="0048251B"/>
    <w:rsid w:val="004826AC"/>
    <w:rsid w:val="004837AD"/>
    <w:rsid w:val="0048485D"/>
    <w:rsid w:val="0048652F"/>
    <w:rsid w:val="0049155E"/>
    <w:rsid w:val="0049174C"/>
    <w:rsid w:val="004920DD"/>
    <w:rsid w:val="00493618"/>
    <w:rsid w:val="004937FC"/>
    <w:rsid w:val="00493A13"/>
    <w:rsid w:val="0049433F"/>
    <w:rsid w:val="00494434"/>
    <w:rsid w:val="00494D63"/>
    <w:rsid w:val="004954CE"/>
    <w:rsid w:val="00496E8C"/>
    <w:rsid w:val="004A04EA"/>
    <w:rsid w:val="004A0F30"/>
    <w:rsid w:val="004A13FC"/>
    <w:rsid w:val="004A1513"/>
    <w:rsid w:val="004A1538"/>
    <w:rsid w:val="004A1B92"/>
    <w:rsid w:val="004A1C2B"/>
    <w:rsid w:val="004A214B"/>
    <w:rsid w:val="004A301E"/>
    <w:rsid w:val="004A3BF2"/>
    <w:rsid w:val="004A4518"/>
    <w:rsid w:val="004A4C7B"/>
    <w:rsid w:val="004A5D67"/>
    <w:rsid w:val="004A70DE"/>
    <w:rsid w:val="004A7502"/>
    <w:rsid w:val="004A7726"/>
    <w:rsid w:val="004A7B4F"/>
    <w:rsid w:val="004B2F9B"/>
    <w:rsid w:val="004B3638"/>
    <w:rsid w:val="004B3B43"/>
    <w:rsid w:val="004B4BEB"/>
    <w:rsid w:val="004B5B30"/>
    <w:rsid w:val="004B6159"/>
    <w:rsid w:val="004B7350"/>
    <w:rsid w:val="004B75BE"/>
    <w:rsid w:val="004C1E29"/>
    <w:rsid w:val="004C5647"/>
    <w:rsid w:val="004C6CC3"/>
    <w:rsid w:val="004D0CE6"/>
    <w:rsid w:val="004D1150"/>
    <w:rsid w:val="004D182F"/>
    <w:rsid w:val="004D257C"/>
    <w:rsid w:val="004D261C"/>
    <w:rsid w:val="004D338B"/>
    <w:rsid w:val="004D3526"/>
    <w:rsid w:val="004D394D"/>
    <w:rsid w:val="004D3A67"/>
    <w:rsid w:val="004D4EC0"/>
    <w:rsid w:val="004D578A"/>
    <w:rsid w:val="004D627E"/>
    <w:rsid w:val="004D64AB"/>
    <w:rsid w:val="004D6DEC"/>
    <w:rsid w:val="004D6E08"/>
    <w:rsid w:val="004D7096"/>
    <w:rsid w:val="004D7AB6"/>
    <w:rsid w:val="004D7F55"/>
    <w:rsid w:val="004E0305"/>
    <w:rsid w:val="004E072F"/>
    <w:rsid w:val="004E0B82"/>
    <w:rsid w:val="004E0BAE"/>
    <w:rsid w:val="004E1B69"/>
    <w:rsid w:val="004E360D"/>
    <w:rsid w:val="004E409F"/>
    <w:rsid w:val="004E6A78"/>
    <w:rsid w:val="004E6FE0"/>
    <w:rsid w:val="004F0B6F"/>
    <w:rsid w:val="004F222C"/>
    <w:rsid w:val="004F33C2"/>
    <w:rsid w:val="004F356B"/>
    <w:rsid w:val="004F35AF"/>
    <w:rsid w:val="004F3AF2"/>
    <w:rsid w:val="004F4526"/>
    <w:rsid w:val="004F4B7D"/>
    <w:rsid w:val="004F5A22"/>
    <w:rsid w:val="004F6196"/>
    <w:rsid w:val="004F6456"/>
    <w:rsid w:val="004F6F33"/>
    <w:rsid w:val="004F7768"/>
    <w:rsid w:val="00501E34"/>
    <w:rsid w:val="00502CC2"/>
    <w:rsid w:val="0050330B"/>
    <w:rsid w:val="005037E0"/>
    <w:rsid w:val="00503CE6"/>
    <w:rsid w:val="00504880"/>
    <w:rsid w:val="00504AD8"/>
    <w:rsid w:val="00505EF1"/>
    <w:rsid w:val="0050609D"/>
    <w:rsid w:val="0050680E"/>
    <w:rsid w:val="00507C17"/>
    <w:rsid w:val="00510C7B"/>
    <w:rsid w:val="00510E32"/>
    <w:rsid w:val="005126A9"/>
    <w:rsid w:val="0051331B"/>
    <w:rsid w:val="005136A6"/>
    <w:rsid w:val="005139AA"/>
    <w:rsid w:val="005142C6"/>
    <w:rsid w:val="005155B0"/>
    <w:rsid w:val="00516F00"/>
    <w:rsid w:val="00521B26"/>
    <w:rsid w:val="00523581"/>
    <w:rsid w:val="00523749"/>
    <w:rsid w:val="005239A4"/>
    <w:rsid w:val="00523D7F"/>
    <w:rsid w:val="00524393"/>
    <w:rsid w:val="00524A02"/>
    <w:rsid w:val="00524CF1"/>
    <w:rsid w:val="00526F64"/>
    <w:rsid w:val="0052708A"/>
    <w:rsid w:val="00527250"/>
    <w:rsid w:val="005272BB"/>
    <w:rsid w:val="00530037"/>
    <w:rsid w:val="005302C4"/>
    <w:rsid w:val="005307FF"/>
    <w:rsid w:val="005309FB"/>
    <w:rsid w:val="00530B0A"/>
    <w:rsid w:val="005312C3"/>
    <w:rsid w:val="005320AE"/>
    <w:rsid w:val="005324A3"/>
    <w:rsid w:val="00532D0D"/>
    <w:rsid w:val="005335DF"/>
    <w:rsid w:val="00535F36"/>
    <w:rsid w:val="00536C4C"/>
    <w:rsid w:val="0053748D"/>
    <w:rsid w:val="005379F8"/>
    <w:rsid w:val="005403AA"/>
    <w:rsid w:val="00541006"/>
    <w:rsid w:val="00541703"/>
    <w:rsid w:val="0054296D"/>
    <w:rsid w:val="00542C2D"/>
    <w:rsid w:val="00543768"/>
    <w:rsid w:val="00543CE6"/>
    <w:rsid w:val="005448D7"/>
    <w:rsid w:val="00546D2C"/>
    <w:rsid w:val="005470B1"/>
    <w:rsid w:val="00547386"/>
    <w:rsid w:val="00547C7E"/>
    <w:rsid w:val="005511F2"/>
    <w:rsid w:val="005515A2"/>
    <w:rsid w:val="00553189"/>
    <w:rsid w:val="0055362A"/>
    <w:rsid w:val="00553EA7"/>
    <w:rsid w:val="00553EEC"/>
    <w:rsid w:val="00554F4F"/>
    <w:rsid w:val="0055648D"/>
    <w:rsid w:val="00557A01"/>
    <w:rsid w:val="00557E76"/>
    <w:rsid w:val="00560F1A"/>
    <w:rsid w:val="005610A1"/>
    <w:rsid w:val="005618CA"/>
    <w:rsid w:val="005626A0"/>
    <w:rsid w:val="0056287F"/>
    <w:rsid w:val="00562B1C"/>
    <w:rsid w:val="00562B6D"/>
    <w:rsid w:val="005636B4"/>
    <w:rsid w:val="00563CF8"/>
    <w:rsid w:val="00564D8B"/>
    <w:rsid w:val="00565DAA"/>
    <w:rsid w:val="0056626F"/>
    <w:rsid w:val="00566461"/>
    <w:rsid w:val="00566466"/>
    <w:rsid w:val="00566977"/>
    <w:rsid w:val="005673D4"/>
    <w:rsid w:val="00567832"/>
    <w:rsid w:val="005703AF"/>
    <w:rsid w:val="005717EB"/>
    <w:rsid w:val="005725C0"/>
    <w:rsid w:val="00572709"/>
    <w:rsid w:val="00573D4F"/>
    <w:rsid w:val="005767D3"/>
    <w:rsid w:val="0058008E"/>
    <w:rsid w:val="0058045E"/>
    <w:rsid w:val="005814B2"/>
    <w:rsid w:val="00581D7B"/>
    <w:rsid w:val="00582CD6"/>
    <w:rsid w:val="00582DEB"/>
    <w:rsid w:val="00583166"/>
    <w:rsid w:val="00584091"/>
    <w:rsid w:val="0058469B"/>
    <w:rsid w:val="00585E94"/>
    <w:rsid w:val="00587801"/>
    <w:rsid w:val="00590007"/>
    <w:rsid w:val="00590080"/>
    <w:rsid w:val="005919CC"/>
    <w:rsid w:val="005922D3"/>
    <w:rsid w:val="00592711"/>
    <w:rsid w:val="00593031"/>
    <w:rsid w:val="0059305A"/>
    <w:rsid w:val="005937E8"/>
    <w:rsid w:val="00594297"/>
    <w:rsid w:val="005942EA"/>
    <w:rsid w:val="00594645"/>
    <w:rsid w:val="005946D0"/>
    <w:rsid w:val="00595D96"/>
    <w:rsid w:val="005967BE"/>
    <w:rsid w:val="005969B3"/>
    <w:rsid w:val="0059748A"/>
    <w:rsid w:val="005978F7"/>
    <w:rsid w:val="005A0520"/>
    <w:rsid w:val="005A1130"/>
    <w:rsid w:val="005A1299"/>
    <w:rsid w:val="005A1DDA"/>
    <w:rsid w:val="005A48DF"/>
    <w:rsid w:val="005A4AD3"/>
    <w:rsid w:val="005A4E03"/>
    <w:rsid w:val="005A50C9"/>
    <w:rsid w:val="005A55B1"/>
    <w:rsid w:val="005B01B3"/>
    <w:rsid w:val="005B1C65"/>
    <w:rsid w:val="005B2300"/>
    <w:rsid w:val="005B2741"/>
    <w:rsid w:val="005B2ADF"/>
    <w:rsid w:val="005B2B83"/>
    <w:rsid w:val="005B3C53"/>
    <w:rsid w:val="005B4B22"/>
    <w:rsid w:val="005B4E89"/>
    <w:rsid w:val="005B4FE9"/>
    <w:rsid w:val="005B52F8"/>
    <w:rsid w:val="005B589C"/>
    <w:rsid w:val="005B5D3B"/>
    <w:rsid w:val="005B6045"/>
    <w:rsid w:val="005B682E"/>
    <w:rsid w:val="005B6F20"/>
    <w:rsid w:val="005B7CDC"/>
    <w:rsid w:val="005C01E8"/>
    <w:rsid w:val="005C0905"/>
    <w:rsid w:val="005C0F6E"/>
    <w:rsid w:val="005C117D"/>
    <w:rsid w:val="005C2275"/>
    <w:rsid w:val="005C2E54"/>
    <w:rsid w:val="005C4D70"/>
    <w:rsid w:val="005C65A6"/>
    <w:rsid w:val="005C691B"/>
    <w:rsid w:val="005C6E06"/>
    <w:rsid w:val="005C7AD7"/>
    <w:rsid w:val="005C7E6F"/>
    <w:rsid w:val="005D0492"/>
    <w:rsid w:val="005D090D"/>
    <w:rsid w:val="005D0CE6"/>
    <w:rsid w:val="005D0FAB"/>
    <w:rsid w:val="005D2205"/>
    <w:rsid w:val="005D2940"/>
    <w:rsid w:val="005D2F8E"/>
    <w:rsid w:val="005D42CB"/>
    <w:rsid w:val="005D4BFD"/>
    <w:rsid w:val="005D4F39"/>
    <w:rsid w:val="005D5843"/>
    <w:rsid w:val="005D6D64"/>
    <w:rsid w:val="005D72E3"/>
    <w:rsid w:val="005D7746"/>
    <w:rsid w:val="005D7C34"/>
    <w:rsid w:val="005E0A8B"/>
    <w:rsid w:val="005E0B57"/>
    <w:rsid w:val="005E3CE1"/>
    <w:rsid w:val="005E4645"/>
    <w:rsid w:val="005E51A5"/>
    <w:rsid w:val="005E5259"/>
    <w:rsid w:val="005E66B1"/>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64FF"/>
    <w:rsid w:val="005F691C"/>
    <w:rsid w:val="005F7A60"/>
    <w:rsid w:val="005F7DA9"/>
    <w:rsid w:val="00600B72"/>
    <w:rsid w:val="00601092"/>
    <w:rsid w:val="00601440"/>
    <w:rsid w:val="0060179D"/>
    <w:rsid w:val="00602F37"/>
    <w:rsid w:val="00603D8B"/>
    <w:rsid w:val="00603DD2"/>
    <w:rsid w:val="006047F1"/>
    <w:rsid w:val="0060627E"/>
    <w:rsid w:val="0060722E"/>
    <w:rsid w:val="00607563"/>
    <w:rsid w:val="00607673"/>
    <w:rsid w:val="00607D8A"/>
    <w:rsid w:val="00610328"/>
    <w:rsid w:val="00610888"/>
    <w:rsid w:val="0061152D"/>
    <w:rsid w:val="00612281"/>
    <w:rsid w:val="00612F1A"/>
    <w:rsid w:val="00613895"/>
    <w:rsid w:val="00614F82"/>
    <w:rsid w:val="00615E7D"/>
    <w:rsid w:val="00616432"/>
    <w:rsid w:val="006165EC"/>
    <w:rsid w:val="00616948"/>
    <w:rsid w:val="00617551"/>
    <w:rsid w:val="006179CA"/>
    <w:rsid w:val="00617B27"/>
    <w:rsid w:val="0062073A"/>
    <w:rsid w:val="00620763"/>
    <w:rsid w:val="0062123A"/>
    <w:rsid w:val="006221BA"/>
    <w:rsid w:val="0062393B"/>
    <w:rsid w:val="006242B4"/>
    <w:rsid w:val="00624DE1"/>
    <w:rsid w:val="00625339"/>
    <w:rsid w:val="0062538F"/>
    <w:rsid w:val="00626168"/>
    <w:rsid w:val="006262E0"/>
    <w:rsid w:val="00630287"/>
    <w:rsid w:val="00630ECC"/>
    <w:rsid w:val="00631C62"/>
    <w:rsid w:val="00631D9F"/>
    <w:rsid w:val="006334AD"/>
    <w:rsid w:val="00636266"/>
    <w:rsid w:val="00637CDD"/>
    <w:rsid w:val="006403FD"/>
    <w:rsid w:val="006409C7"/>
    <w:rsid w:val="0064104A"/>
    <w:rsid w:val="00643737"/>
    <w:rsid w:val="0064407B"/>
    <w:rsid w:val="00644CEC"/>
    <w:rsid w:val="00644DD0"/>
    <w:rsid w:val="00646524"/>
    <w:rsid w:val="006465A7"/>
    <w:rsid w:val="00646C5D"/>
    <w:rsid w:val="006475F5"/>
    <w:rsid w:val="006478F9"/>
    <w:rsid w:val="006513A6"/>
    <w:rsid w:val="00654305"/>
    <w:rsid w:val="00655775"/>
    <w:rsid w:val="00656AB6"/>
    <w:rsid w:val="006605C2"/>
    <w:rsid w:val="00660FA3"/>
    <w:rsid w:val="00663AE0"/>
    <w:rsid w:val="0066484A"/>
    <w:rsid w:val="00664DBF"/>
    <w:rsid w:val="006659A8"/>
    <w:rsid w:val="00665F22"/>
    <w:rsid w:val="00665FFD"/>
    <w:rsid w:val="0066745B"/>
    <w:rsid w:val="006706F9"/>
    <w:rsid w:val="006736FB"/>
    <w:rsid w:val="00674AF5"/>
    <w:rsid w:val="00675151"/>
    <w:rsid w:val="006759D3"/>
    <w:rsid w:val="00676610"/>
    <w:rsid w:val="0067707B"/>
    <w:rsid w:val="0067732F"/>
    <w:rsid w:val="00677F14"/>
    <w:rsid w:val="006812AA"/>
    <w:rsid w:val="006833EA"/>
    <w:rsid w:val="006834A4"/>
    <w:rsid w:val="00683599"/>
    <w:rsid w:val="006840AD"/>
    <w:rsid w:val="0068416E"/>
    <w:rsid w:val="00684217"/>
    <w:rsid w:val="0068543B"/>
    <w:rsid w:val="00685666"/>
    <w:rsid w:val="006902D8"/>
    <w:rsid w:val="00690DA9"/>
    <w:rsid w:val="00690ECB"/>
    <w:rsid w:val="00691763"/>
    <w:rsid w:val="0069370A"/>
    <w:rsid w:val="00693C63"/>
    <w:rsid w:val="00695600"/>
    <w:rsid w:val="0069572D"/>
    <w:rsid w:val="00695844"/>
    <w:rsid w:val="00696E17"/>
    <w:rsid w:val="006A06FD"/>
    <w:rsid w:val="006A18ED"/>
    <w:rsid w:val="006A1E6B"/>
    <w:rsid w:val="006A44ED"/>
    <w:rsid w:val="006A517D"/>
    <w:rsid w:val="006A7122"/>
    <w:rsid w:val="006B178D"/>
    <w:rsid w:val="006B1798"/>
    <w:rsid w:val="006B1C3C"/>
    <w:rsid w:val="006B2AB4"/>
    <w:rsid w:val="006B3BA7"/>
    <w:rsid w:val="006B4AAF"/>
    <w:rsid w:val="006B51AB"/>
    <w:rsid w:val="006B6738"/>
    <w:rsid w:val="006B7043"/>
    <w:rsid w:val="006B775E"/>
    <w:rsid w:val="006B7C19"/>
    <w:rsid w:val="006C1699"/>
    <w:rsid w:val="006C19A6"/>
    <w:rsid w:val="006C1C53"/>
    <w:rsid w:val="006C292E"/>
    <w:rsid w:val="006C2AC4"/>
    <w:rsid w:val="006C3858"/>
    <w:rsid w:val="006C40BC"/>
    <w:rsid w:val="006C46E9"/>
    <w:rsid w:val="006C5312"/>
    <w:rsid w:val="006C615A"/>
    <w:rsid w:val="006C73C2"/>
    <w:rsid w:val="006D1BCC"/>
    <w:rsid w:val="006D2D1D"/>
    <w:rsid w:val="006D311B"/>
    <w:rsid w:val="006D3671"/>
    <w:rsid w:val="006D37AD"/>
    <w:rsid w:val="006D3964"/>
    <w:rsid w:val="006D41E7"/>
    <w:rsid w:val="006D4352"/>
    <w:rsid w:val="006D5364"/>
    <w:rsid w:val="006D5604"/>
    <w:rsid w:val="006D6B6D"/>
    <w:rsid w:val="006D7EA5"/>
    <w:rsid w:val="006D7F4D"/>
    <w:rsid w:val="006D7FBA"/>
    <w:rsid w:val="006E06F7"/>
    <w:rsid w:val="006E07F5"/>
    <w:rsid w:val="006E15DC"/>
    <w:rsid w:val="006E2297"/>
    <w:rsid w:val="006E2380"/>
    <w:rsid w:val="006E2D33"/>
    <w:rsid w:val="006E3343"/>
    <w:rsid w:val="006E3798"/>
    <w:rsid w:val="006E443A"/>
    <w:rsid w:val="006E4D55"/>
    <w:rsid w:val="006E5446"/>
    <w:rsid w:val="006E63F2"/>
    <w:rsid w:val="006E6441"/>
    <w:rsid w:val="006E6C6D"/>
    <w:rsid w:val="006E7A0F"/>
    <w:rsid w:val="006F1093"/>
    <w:rsid w:val="006F14AD"/>
    <w:rsid w:val="006F1753"/>
    <w:rsid w:val="006F2948"/>
    <w:rsid w:val="006F3368"/>
    <w:rsid w:val="006F36F4"/>
    <w:rsid w:val="006F3965"/>
    <w:rsid w:val="006F3D00"/>
    <w:rsid w:val="006F3FB8"/>
    <w:rsid w:val="006F5787"/>
    <w:rsid w:val="006F6047"/>
    <w:rsid w:val="006F6864"/>
    <w:rsid w:val="006F6DAE"/>
    <w:rsid w:val="00700973"/>
    <w:rsid w:val="00700A2E"/>
    <w:rsid w:val="00700EDA"/>
    <w:rsid w:val="0070183A"/>
    <w:rsid w:val="00701A19"/>
    <w:rsid w:val="00702CFF"/>
    <w:rsid w:val="00702E9D"/>
    <w:rsid w:val="0070308E"/>
    <w:rsid w:val="007030B7"/>
    <w:rsid w:val="0070448F"/>
    <w:rsid w:val="00704A57"/>
    <w:rsid w:val="00705553"/>
    <w:rsid w:val="007072D3"/>
    <w:rsid w:val="007103DE"/>
    <w:rsid w:val="00710EDE"/>
    <w:rsid w:val="00710F83"/>
    <w:rsid w:val="00712405"/>
    <w:rsid w:val="007137B6"/>
    <w:rsid w:val="007139F9"/>
    <w:rsid w:val="00714FF9"/>
    <w:rsid w:val="00715CB8"/>
    <w:rsid w:val="0071648C"/>
    <w:rsid w:val="00717CFD"/>
    <w:rsid w:val="007204B2"/>
    <w:rsid w:val="00720D44"/>
    <w:rsid w:val="007211AE"/>
    <w:rsid w:val="00721B9A"/>
    <w:rsid w:val="00721D04"/>
    <w:rsid w:val="0072393B"/>
    <w:rsid w:val="00723B76"/>
    <w:rsid w:val="0072519A"/>
    <w:rsid w:val="00725684"/>
    <w:rsid w:val="0072595D"/>
    <w:rsid w:val="007267A0"/>
    <w:rsid w:val="0072697A"/>
    <w:rsid w:val="00726FEE"/>
    <w:rsid w:val="00727A49"/>
    <w:rsid w:val="00732A52"/>
    <w:rsid w:val="00733418"/>
    <w:rsid w:val="0073421F"/>
    <w:rsid w:val="00734B50"/>
    <w:rsid w:val="007352E9"/>
    <w:rsid w:val="007363CE"/>
    <w:rsid w:val="00740145"/>
    <w:rsid w:val="00740D97"/>
    <w:rsid w:val="00742905"/>
    <w:rsid w:val="00742AA9"/>
    <w:rsid w:val="00742CF9"/>
    <w:rsid w:val="00742D3E"/>
    <w:rsid w:val="00743037"/>
    <w:rsid w:val="0074350F"/>
    <w:rsid w:val="007468B0"/>
    <w:rsid w:val="00747181"/>
    <w:rsid w:val="00747A43"/>
    <w:rsid w:val="007502BD"/>
    <w:rsid w:val="00750B59"/>
    <w:rsid w:val="00750E26"/>
    <w:rsid w:val="007518EE"/>
    <w:rsid w:val="007518FA"/>
    <w:rsid w:val="00752351"/>
    <w:rsid w:val="007523A2"/>
    <w:rsid w:val="007536B0"/>
    <w:rsid w:val="00754B89"/>
    <w:rsid w:val="007559E7"/>
    <w:rsid w:val="0075671E"/>
    <w:rsid w:val="00756E80"/>
    <w:rsid w:val="00757775"/>
    <w:rsid w:val="00757C04"/>
    <w:rsid w:val="007602DF"/>
    <w:rsid w:val="00760E94"/>
    <w:rsid w:val="007611BE"/>
    <w:rsid w:val="00761490"/>
    <w:rsid w:val="007617C7"/>
    <w:rsid w:val="007624EB"/>
    <w:rsid w:val="00762BD1"/>
    <w:rsid w:val="00762BED"/>
    <w:rsid w:val="00765012"/>
    <w:rsid w:val="007677CF"/>
    <w:rsid w:val="00771F47"/>
    <w:rsid w:val="0077220B"/>
    <w:rsid w:val="00772418"/>
    <w:rsid w:val="0077289D"/>
    <w:rsid w:val="007733AA"/>
    <w:rsid w:val="0077438A"/>
    <w:rsid w:val="00774883"/>
    <w:rsid w:val="00775D3E"/>
    <w:rsid w:val="00775D8A"/>
    <w:rsid w:val="007776AE"/>
    <w:rsid w:val="00777E40"/>
    <w:rsid w:val="0078014C"/>
    <w:rsid w:val="007804E7"/>
    <w:rsid w:val="00782930"/>
    <w:rsid w:val="00783A6B"/>
    <w:rsid w:val="007840DB"/>
    <w:rsid w:val="007845B4"/>
    <w:rsid w:val="00786013"/>
    <w:rsid w:val="00786CA0"/>
    <w:rsid w:val="00790472"/>
    <w:rsid w:val="00790531"/>
    <w:rsid w:val="00790582"/>
    <w:rsid w:val="0079101B"/>
    <w:rsid w:val="00791B5A"/>
    <w:rsid w:val="00791E6E"/>
    <w:rsid w:val="007925F5"/>
    <w:rsid w:val="0079443C"/>
    <w:rsid w:val="00794447"/>
    <w:rsid w:val="007944F8"/>
    <w:rsid w:val="00794821"/>
    <w:rsid w:val="007964A2"/>
    <w:rsid w:val="0079681A"/>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A29"/>
    <w:rsid w:val="007B1ED5"/>
    <w:rsid w:val="007B29C6"/>
    <w:rsid w:val="007B2F0A"/>
    <w:rsid w:val="007B3709"/>
    <w:rsid w:val="007B3C07"/>
    <w:rsid w:val="007B3EF3"/>
    <w:rsid w:val="007B7026"/>
    <w:rsid w:val="007B76E7"/>
    <w:rsid w:val="007B779B"/>
    <w:rsid w:val="007B783E"/>
    <w:rsid w:val="007C09EF"/>
    <w:rsid w:val="007C1B5A"/>
    <w:rsid w:val="007C274D"/>
    <w:rsid w:val="007C4506"/>
    <w:rsid w:val="007C4E02"/>
    <w:rsid w:val="007C548F"/>
    <w:rsid w:val="007C570D"/>
    <w:rsid w:val="007C580B"/>
    <w:rsid w:val="007C59AE"/>
    <w:rsid w:val="007C625C"/>
    <w:rsid w:val="007C654D"/>
    <w:rsid w:val="007C68B2"/>
    <w:rsid w:val="007C6B92"/>
    <w:rsid w:val="007C7B34"/>
    <w:rsid w:val="007D0BD0"/>
    <w:rsid w:val="007D0CE2"/>
    <w:rsid w:val="007D1268"/>
    <w:rsid w:val="007D216F"/>
    <w:rsid w:val="007D2886"/>
    <w:rsid w:val="007D28BE"/>
    <w:rsid w:val="007D3729"/>
    <w:rsid w:val="007D39B9"/>
    <w:rsid w:val="007D4695"/>
    <w:rsid w:val="007D5C44"/>
    <w:rsid w:val="007D5DDD"/>
    <w:rsid w:val="007D6A86"/>
    <w:rsid w:val="007D6E1E"/>
    <w:rsid w:val="007D74D5"/>
    <w:rsid w:val="007D79AF"/>
    <w:rsid w:val="007D7A33"/>
    <w:rsid w:val="007E0757"/>
    <w:rsid w:val="007E0CC9"/>
    <w:rsid w:val="007E1E37"/>
    <w:rsid w:val="007E1F96"/>
    <w:rsid w:val="007E200A"/>
    <w:rsid w:val="007E2630"/>
    <w:rsid w:val="007E2824"/>
    <w:rsid w:val="007E358B"/>
    <w:rsid w:val="007E5364"/>
    <w:rsid w:val="007E6233"/>
    <w:rsid w:val="007E6A88"/>
    <w:rsid w:val="007E6B8D"/>
    <w:rsid w:val="007F053B"/>
    <w:rsid w:val="007F0AC5"/>
    <w:rsid w:val="007F2324"/>
    <w:rsid w:val="007F3872"/>
    <w:rsid w:val="007F4475"/>
    <w:rsid w:val="007F59B5"/>
    <w:rsid w:val="007F678E"/>
    <w:rsid w:val="007F6BC3"/>
    <w:rsid w:val="00800AEC"/>
    <w:rsid w:val="00800D5B"/>
    <w:rsid w:val="00800FBE"/>
    <w:rsid w:val="00801E83"/>
    <w:rsid w:val="0080200C"/>
    <w:rsid w:val="00803422"/>
    <w:rsid w:val="0080451C"/>
    <w:rsid w:val="0080452A"/>
    <w:rsid w:val="0080461A"/>
    <w:rsid w:val="008053CD"/>
    <w:rsid w:val="008055A2"/>
    <w:rsid w:val="00805B59"/>
    <w:rsid w:val="008064F6"/>
    <w:rsid w:val="0081024F"/>
    <w:rsid w:val="00812410"/>
    <w:rsid w:val="00815EFA"/>
    <w:rsid w:val="0081767F"/>
    <w:rsid w:val="00817A28"/>
    <w:rsid w:val="00817CC0"/>
    <w:rsid w:val="008200B2"/>
    <w:rsid w:val="008206E0"/>
    <w:rsid w:val="00820AA3"/>
    <w:rsid w:val="00820AF2"/>
    <w:rsid w:val="00822143"/>
    <w:rsid w:val="0082359D"/>
    <w:rsid w:val="00823EAA"/>
    <w:rsid w:val="00823FF2"/>
    <w:rsid w:val="0082575D"/>
    <w:rsid w:val="00825B56"/>
    <w:rsid w:val="00831866"/>
    <w:rsid w:val="0083212C"/>
    <w:rsid w:val="0083380E"/>
    <w:rsid w:val="00833FA1"/>
    <w:rsid w:val="0083491A"/>
    <w:rsid w:val="008349BD"/>
    <w:rsid w:val="008355D5"/>
    <w:rsid w:val="008360FD"/>
    <w:rsid w:val="00837011"/>
    <w:rsid w:val="00837266"/>
    <w:rsid w:val="00837A66"/>
    <w:rsid w:val="008401C0"/>
    <w:rsid w:val="00840D9A"/>
    <w:rsid w:val="00840E5D"/>
    <w:rsid w:val="00841391"/>
    <w:rsid w:val="008416B3"/>
    <w:rsid w:val="00841CF5"/>
    <w:rsid w:val="008426A3"/>
    <w:rsid w:val="00842A87"/>
    <w:rsid w:val="0084491B"/>
    <w:rsid w:val="008451E9"/>
    <w:rsid w:val="00845C31"/>
    <w:rsid w:val="008466CD"/>
    <w:rsid w:val="008469D3"/>
    <w:rsid w:val="008508F9"/>
    <w:rsid w:val="00850EB6"/>
    <w:rsid w:val="00851500"/>
    <w:rsid w:val="008517B3"/>
    <w:rsid w:val="00851D93"/>
    <w:rsid w:val="00851EF1"/>
    <w:rsid w:val="008533BB"/>
    <w:rsid w:val="00854518"/>
    <w:rsid w:val="00854881"/>
    <w:rsid w:val="00855CE5"/>
    <w:rsid w:val="00855D8A"/>
    <w:rsid w:val="00857D7C"/>
    <w:rsid w:val="0086006B"/>
    <w:rsid w:val="008600D0"/>
    <w:rsid w:val="00860701"/>
    <w:rsid w:val="008619D0"/>
    <w:rsid w:val="00863332"/>
    <w:rsid w:val="00863909"/>
    <w:rsid w:val="00866EAE"/>
    <w:rsid w:val="00871B39"/>
    <w:rsid w:val="00871F92"/>
    <w:rsid w:val="008727BB"/>
    <w:rsid w:val="008731AB"/>
    <w:rsid w:val="008733E2"/>
    <w:rsid w:val="00873639"/>
    <w:rsid w:val="0087555B"/>
    <w:rsid w:val="00875C00"/>
    <w:rsid w:val="0087634A"/>
    <w:rsid w:val="00876E88"/>
    <w:rsid w:val="00877768"/>
    <w:rsid w:val="0087778E"/>
    <w:rsid w:val="00877E99"/>
    <w:rsid w:val="00881848"/>
    <w:rsid w:val="00882776"/>
    <w:rsid w:val="00882AC3"/>
    <w:rsid w:val="00882CCD"/>
    <w:rsid w:val="00882DE1"/>
    <w:rsid w:val="00882E46"/>
    <w:rsid w:val="00883095"/>
    <w:rsid w:val="008834DD"/>
    <w:rsid w:val="00883C0F"/>
    <w:rsid w:val="00884ED0"/>
    <w:rsid w:val="0088544B"/>
    <w:rsid w:val="008860E8"/>
    <w:rsid w:val="00886363"/>
    <w:rsid w:val="008868D9"/>
    <w:rsid w:val="00886F0A"/>
    <w:rsid w:val="00887495"/>
    <w:rsid w:val="00890577"/>
    <w:rsid w:val="00891097"/>
    <w:rsid w:val="00891F4A"/>
    <w:rsid w:val="008929B1"/>
    <w:rsid w:val="00892C13"/>
    <w:rsid w:val="00892ECD"/>
    <w:rsid w:val="008940DD"/>
    <w:rsid w:val="0089436B"/>
    <w:rsid w:val="00894FED"/>
    <w:rsid w:val="008959E2"/>
    <w:rsid w:val="00895D84"/>
    <w:rsid w:val="00895FFA"/>
    <w:rsid w:val="0089656E"/>
    <w:rsid w:val="00896E67"/>
    <w:rsid w:val="008976D9"/>
    <w:rsid w:val="00897D19"/>
    <w:rsid w:val="008A433F"/>
    <w:rsid w:val="008A57D0"/>
    <w:rsid w:val="008B02AD"/>
    <w:rsid w:val="008B03BE"/>
    <w:rsid w:val="008B08C9"/>
    <w:rsid w:val="008B1100"/>
    <w:rsid w:val="008B1CCC"/>
    <w:rsid w:val="008B2048"/>
    <w:rsid w:val="008B2573"/>
    <w:rsid w:val="008B2831"/>
    <w:rsid w:val="008B285A"/>
    <w:rsid w:val="008B34ED"/>
    <w:rsid w:val="008B49D9"/>
    <w:rsid w:val="008B4BC5"/>
    <w:rsid w:val="008B60BF"/>
    <w:rsid w:val="008B617F"/>
    <w:rsid w:val="008B70C3"/>
    <w:rsid w:val="008B79E5"/>
    <w:rsid w:val="008C01B9"/>
    <w:rsid w:val="008C086A"/>
    <w:rsid w:val="008C0BDD"/>
    <w:rsid w:val="008C0F40"/>
    <w:rsid w:val="008C268A"/>
    <w:rsid w:val="008C28EA"/>
    <w:rsid w:val="008C3B41"/>
    <w:rsid w:val="008C4491"/>
    <w:rsid w:val="008C44B4"/>
    <w:rsid w:val="008C4916"/>
    <w:rsid w:val="008C4F6D"/>
    <w:rsid w:val="008C59F9"/>
    <w:rsid w:val="008C6BF8"/>
    <w:rsid w:val="008C73D5"/>
    <w:rsid w:val="008D105A"/>
    <w:rsid w:val="008D254A"/>
    <w:rsid w:val="008D265D"/>
    <w:rsid w:val="008D46B1"/>
    <w:rsid w:val="008D4C02"/>
    <w:rsid w:val="008D4C91"/>
    <w:rsid w:val="008D5084"/>
    <w:rsid w:val="008D5224"/>
    <w:rsid w:val="008D5804"/>
    <w:rsid w:val="008D7B1C"/>
    <w:rsid w:val="008E00C5"/>
    <w:rsid w:val="008E05AD"/>
    <w:rsid w:val="008E05C8"/>
    <w:rsid w:val="008E0822"/>
    <w:rsid w:val="008E0DD1"/>
    <w:rsid w:val="008E16E1"/>
    <w:rsid w:val="008E1CC0"/>
    <w:rsid w:val="008E1CD3"/>
    <w:rsid w:val="008E360F"/>
    <w:rsid w:val="008E3A38"/>
    <w:rsid w:val="008E4064"/>
    <w:rsid w:val="008E4531"/>
    <w:rsid w:val="008E45B7"/>
    <w:rsid w:val="008E595E"/>
    <w:rsid w:val="008E692C"/>
    <w:rsid w:val="008E7150"/>
    <w:rsid w:val="008E7173"/>
    <w:rsid w:val="008E723A"/>
    <w:rsid w:val="008E7EC5"/>
    <w:rsid w:val="008F0495"/>
    <w:rsid w:val="008F0A0E"/>
    <w:rsid w:val="008F2D17"/>
    <w:rsid w:val="008F318E"/>
    <w:rsid w:val="008F4C36"/>
    <w:rsid w:val="008F75D6"/>
    <w:rsid w:val="0090060E"/>
    <w:rsid w:val="00900ECC"/>
    <w:rsid w:val="00901407"/>
    <w:rsid w:val="00901A5B"/>
    <w:rsid w:val="0090295F"/>
    <w:rsid w:val="009032EF"/>
    <w:rsid w:val="0090386F"/>
    <w:rsid w:val="00903A86"/>
    <w:rsid w:val="0090486A"/>
    <w:rsid w:val="00904BC2"/>
    <w:rsid w:val="00905059"/>
    <w:rsid w:val="00905B4D"/>
    <w:rsid w:val="00906453"/>
    <w:rsid w:val="009065AC"/>
    <w:rsid w:val="0090666D"/>
    <w:rsid w:val="0090705C"/>
    <w:rsid w:val="009079D9"/>
    <w:rsid w:val="00910153"/>
    <w:rsid w:val="00912902"/>
    <w:rsid w:val="00912F9A"/>
    <w:rsid w:val="00914803"/>
    <w:rsid w:val="009157D4"/>
    <w:rsid w:val="00915FE7"/>
    <w:rsid w:val="0091678A"/>
    <w:rsid w:val="00916FBB"/>
    <w:rsid w:val="00917137"/>
    <w:rsid w:val="00917B10"/>
    <w:rsid w:val="00917E82"/>
    <w:rsid w:val="00917ECD"/>
    <w:rsid w:val="009209A7"/>
    <w:rsid w:val="00920CD4"/>
    <w:rsid w:val="009210D5"/>
    <w:rsid w:val="009214A5"/>
    <w:rsid w:val="00922A7D"/>
    <w:rsid w:val="0092488B"/>
    <w:rsid w:val="00926AD4"/>
    <w:rsid w:val="0092756E"/>
    <w:rsid w:val="00927FC3"/>
    <w:rsid w:val="00930056"/>
    <w:rsid w:val="009308C1"/>
    <w:rsid w:val="00931616"/>
    <w:rsid w:val="00932212"/>
    <w:rsid w:val="00932398"/>
    <w:rsid w:val="00932505"/>
    <w:rsid w:val="00932873"/>
    <w:rsid w:val="00932A83"/>
    <w:rsid w:val="00932BAB"/>
    <w:rsid w:val="00932CCC"/>
    <w:rsid w:val="009340C9"/>
    <w:rsid w:val="0093430A"/>
    <w:rsid w:val="00934489"/>
    <w:rsid w:val="00934ED6"/>
    <w:rsid w:val="009359CB"/>
    <w:rsid w:val="00936AD1"/>
    <w:rsid w:val="00941CFF"/>
    <w:rsid w:val="00942173"/>
    <w:rsid w:val="0094229F"/>
    <w:rsid w:val="00942DF5"/>
    <w:rsid w:val="00942FBC"/>
    <w:rsid w:val="0094320D"/>
    <w:rsid w:val="00943508"/>
    <w:rsid w:val="00947151"/>
    <w:rsid w:val="009474E4"/>
    <w:rsid w:val="009474F3"/>
    <w:rsid w:val="0095175A"/>
    <w:rsid w:val="00951BD2"/>
    <w:rsid w:val="00951D34"/>
    <w:rsid w:val="00952956"/>
    <w:rsid w:val="00953244"/>
    <w:rsid w:val="0095350A"/>
    <w:rsid w:val="00953F87"/>
    <w:rsid w:val="009564CC"/>
    <w:rsid w:val="0095780B"/>
    <w:rsid w:val="00960A5C"/>
    <w:rsid w:val="009610B6"/>
    <w:rsid w:val="0096111A"/>
    <w:rsid w:val="009623D3"/>
    <w:rsid w:val="00962FA9"/>
    <w:rsid w:val="0096426A"/>
    <w:rsid w:val="00964840"/>
    <w:rsid w:val="00964D89"/>
    <w:rsid w:val="00965255"/>
    <w:rsid w:val="009672C8"/>
    <w:rsid w:val="009675AE"/>
    <w:rsid w:val="0096783D"/>
    <w:rsid w:val="0097014C"/>
    <w:rsid w:val="00970979"/>
    <w:rsid w:val="00970AEE"/>
    <w:rsid w:val="00970DD1"/>
    <w:rsid w:val="009716F6"/>
    <w:rsid w:val="00971D2B"/>
    <w:rsid w:val="00972E9B"/>
    <w:rsid w:val="00973001"/>
    <w:rsid w:val="0097480D"/>
    <w:rsid w:val="009753CB"/>
    <w:rsid w:val="009753E3"/>
    <w:rsid w:val="00975C13"/>
    <w:rsid w:val="00976DE4"/>
    <w:rsid w:val="0097720C"/>
    <w:rsid w:val="009773FF"/>
    <w:rsid w:val="0097793E"/>
    <w:rsid w:val="00977E83"/>
    <w:rsid w:val="0098080A"/>
    <w:rsid w:val="00982244"/>
    <w:rsid w:val="009831FB"/>
    <w:rsid w:val="00984750"/>
    <w:rsid w:val="00984ED3"/>
    <w:rsid w:val="00985462"/>
    <w:rsid w:val="00985ACB"/>
    <w:rsid w:val="00987301"/>
    <w:rsid w:val="009876E5"/>
    <w:rsid w:val="0099098A"/>
    <w:rsid w:val="009909BC"/>
    <w:rsid w:val="00992389"/>
    <w:rsid w:val="009940CD"/>
    <w:rsid w:val="00994214"/>
    <w:rsid w:val="0099497F"/>
    <w:rsid w:val="009950B9"/>
    <w:rsid w:val="00995A80"/>
    <w:rsid w:val="00995B73"/>
    <w:rsid w:val="00996062"/>
    <w:rsid w:val="009964E0"/>
    <w:rsid w:val="0099698F"/>
    <w:rsid w:val="0099708E"/>
    <w:rsid w:val="00997DCB"/>
    <w:rsid w:val="009A0E5B"/>
    <w:rsid w:val="009A1116"/>
    <w:rsid w:val="009A178F"/>
    <w:rsid w:val="009A1C47"/>
    <w:rsid w:val="009A2274"/>
    <w:rsid w:val="009A239D"/>
    <w:rsid w:val="009A3047"/>
    <w:rsid w:val="009A4713"/>
    <w:rsid w:val="009A5117"/>
    <w:rsid w:val="009A5225"/>
    <w:rsid w:val="009A65AF"/>
    <w:rsid w:val="009A7093"/>
    <w:rsid w:val="009A7318"/>
    <w:rsid w:val="009B0916"/>
    <w:rsid w:val="009B137C"/>
    <w:rsid w:val="009B1A58"/>
    <w:rsid w:val="009B1B96"/>
    <w:rsid w:val="009B1EAC"/>
    <w:rsid w:val="009B2F6A"/>
    <w:rsid w:val="009B327F"/>
    <w:rsid w:val="009B3550"/>
    <w:rsid w:val="009B3CF9"/>
    <w:rsid w:val="009B4122"/>
    <w:rsid w:val="009B43AE"/>
    <w:rsid w:val="009B47D0"/>
    <w:rsid w:val="009B592D"/>
    <w:rsid w:val="009B6583"/>
    <w:rsid w:val="009B71FE"/>
    <w:rsid w:val="009B7252"/>
    <w:rsid w:val="009B77CD"/>
    <w:rsid w:val="009C0134"/>
    <w:rsid w:val="009C04FB"/>
    <w:rsid w:val="009C189C"/>
    <w:rsid w:val="009C2241"/>
    <w:rsid w:val="009C2D65"/>
    <w:rsid w:val="009C354E"/>
    <w:rsid w:val="009C3886"/>
    <w:rsid w:val="009C52DB"/>
    <w:rsid w:val="009C5769"/>
    <w:rsid w:val="009C629D"/>
    <w:rsid w:val="009C6BE3"/>
    <w:rsid w:val="009C738E"/>
    <w:rsid w:val="009D26CC"/>
    <w:rsid w:val="009D27C8"/>
    <w:rsid w:val="009D432F"/>
    <w:rsid w:val="009D484D"/>
    <w:rsid w:val="009D4EA7"/>
    <w:rsid w:val="009D569F"/>
    <w:rsid w:val="009D5C6E"/>
    <w:rsid w:val="009D5DE6"/>
    <w:rsid w:val="009D64D0"/>
    <w:rsid w:val="009D7359"/>
    <w:rsid w:val="009D7D47"/>
    <w:rsid w:val="009E103F"/>
    <w:rsid w:val="009E20CE"/>
    <w:rsid w:val="009E2A86"/>
    <w:rsid w:val="009E3FBF"/>
    <w:rsid w:val="009E46DD"/>
    <w:rsid w:val="009E5BFD"/>
    <w:rsid w:val="009E5D34"/>
    <w:rsid w:val="009E5E41"/>
    <w:rsid w:val="009E60EB"/>
    <w:rsid w:val="009E649F"/>
    <w:rsid w:val="009E6D39"/>
    <w:rsid w:val="009E79C7"/>
    <w:rsid w:val="009F1072"/>
    <w:rsid w:val="009F198D"/>
    <w:rsid w:val="009F1A3F"/>
    <w:rsid w:val="009F1E29"/>
    <w:rsid w:val="009F1F88"/>
    <w:rsid w:val="009F2493"/>
    <w:rsid w:val="009F2A16"/>
    <w:rsid w:val="009F2FEB"/>
    <w:rsid w:val="009F3777"/>
    <w:rsid w:val="009F4542"/>
    <w:rsid w:val="009F6806"/>
    <w:rsid w:val="009F68A8"/>
    <w:rsid w:val="009F6D7A"/>
    <w:rsid w:val="009F702E"/>
    <w:rsid w:val="009F7296"/>
    <w:rsid w:val="009F7F9F"/>
    <w:rsid w:val="00A0143F"/>
    <w:rsid w:val="00A0152A"/>
    <w:rsid w:val="00A01DE8"/>
    <w:rsid w:val="00A01EA9"/>
    <w:rsid w:val="00A02742"/>
    <w:rsid w:val="00A0450D"/>
    <w:rsid w:val="00A04C69"/>
    <w:rsid w:val="00A06B3D"/>
    <w:rsid w:val="00A07447"/>
    <w:rsid w:val="00A07528"/>
    <w:rsid w:val="00A12EBC"/>
    <w:rsid w:val="00A13DDC"/>
    <w:rsid w:val="00A1495C"/>
    <w:rsid w:val="00A15144"/>
    <w:rsid w:val="00A15D72"/>
    <w:rsid w:val="00A16751"/>
    <w:rsid w:val="00A16C34"/>
    <w:rsid w:val="00A17492"/>
    <w:rsid w:val="00A20B67"/>
    <w:rsid w:val="00A2204A"/>
    <w:rsid w:val="00A226B3"/>
    <w:rsid w:val="00A23D2D"/>
    <w:rsid w:val="00A23E97"/>
    <w:rsid w:val="00A2438D"/>
    <w:rsid w:val="00A24B53"/>
    <w:rsid w:val="00A26CA1"/>
    <w:rsid w:val="00A26CD8"/>
    <w:rsid w:val="00A26F7E"/>
    <w:rsid w:val="00A27B8C"/>
    <w:rsid w:val="00A27DED"/>
    <w:rsid w:val="00A300D4"/>
    <w:rsid w:val="00A30E1A"/>
    <w:rsid w:val="00A346CD"/>
    <w:rsid w:val="00A34C71"/>
    <w:rsid w:val="00A35226"/>
    <w:rsid w:val="00A35344"/>
    <w:rsid w:val="00A36868"/>
    <w:rsid w:val="00A37CB7"/>
    <w:rsid w:val="00A37D88"/>
    <w:rsid w:val="00A40ECF"/>
    <w:rsid w:val="00A40FAC"/>
    <w:rsid w:val="00A421FE"/>
    <w:rsid w:val="00A42492"/>
    <w:rsid w:val="00A429CD"/>
    <w:rsid w:val="00A42D2E"/>
    <w:rsid w:val="00A434AF"/>
    <w:rsid w:val="00A44F13"/>
    <w:rsid w:val="00A466C0"/>
    <w:rsid w:val="00A46CEB"/>
    <w:rsid w:val="00A51353"/>
    <w:rsid w:val="00A51BF1"/>
    <w:rsid w:val="00A543A5"/>
    <w:rsid w:val="00A62366"/>
    <w:rsid w:val="00A63D88"/>
    <w:rsid w:val="00A63DAD"/>
    <w:rsid w:val="00A64B7A"/>
    <w:rsid w:val="00A651CD"/>
    <w:rsid w:val="00A6588B"/>
    <w:rsid w:val="00A66F9E"/>
    <w:rsid w:val="00A672EB"/>
    <w:rsid w:val="00A6732C"/>
    <w:rsid w:val="00A6770B"/>
    <w:rsid w:val="00A67FE3"/>
    <w:rsid w:val="00A7020E"/>
    <w:rsid w:val="00A70837"/>
    <w:rsid w:val="00A71AB0"/>
    <w:rsid w:val="00A7307A"/>
    <w:rsid w:val="00A73466"/>
    <w:rsid w:val="00A734FA"/>
    <w:rsid w:val="00A74258"/>
    <w:rsid w:val="00A744B9"/>
    <w:rsid w:val="00A7494A"/>
    <w:rsid w:val="00A74C30"/>
    <w:rsid w:val="00A75A55"/>
    <w:rsid w:val="00A7696C"/>
    <w:rsid w:val="00A77C46"/>
    <w:rsid w:val="00A77EE5"/>
    <w:rsid w:val="00A8007D"/>
    <w:rsid w:val="00A807FA"/>
    <w:rsid w:val="00A80F01"/>
    <w:rsid w:val="00A81969"/>
    <w:rsid w:val="00A823BA"/>
    <w:rsid w:val="00A84F68"/>
    <w:rsid w:val="00A86976"/>
    <w:rsid w:val="00A900D9"/>
    <w:rsid w:val="00A904F4"/>
    <w:rsid w:val="00A9066A"/>
    <w:rsid w:val="00A90C6F"/>
    <w:rsid w:val="00A91700"/>
    <w:rsid w:val="00A9227A"/>
    <w:rsid w:val="00A92857"/>
    <w:rsid w:val="00A92D2F"/>
    <w:rsid w:val="00A93B26"/>
    <w:rsid w:val="00A941C2"/>
    <w:rsid w:val="00A9420D"/>
    <w:rsid w:val="00A94E9C"/>
    <w:rsid w:val="00A94FB6"/>
    <w:rsid w:val="00A95E8E"/>
    <w:rsid w:val="00A9605D"/>
    <w:rsid w:val="00A97BD1"/>
    <w:rsid w:val="00AA002D"/>
    <w:rsid w:val="00AA0FB4"/>
    <w:rsid w:val="00AA16DE"/>
    <w:rsid w:val="00AA20E2"/>
    <w:rsid w:val="00AA244E"/>
    <w:rsid w:val="00AA2664"/>
    <w:rsid w:val="00AA2F19"/>
    <w:rsid w:val="00AA3760"/>
    <w:rsid w:val="00AA3A7E"/>
    <w:rsid w:val="00AA40D5"/>
    <w:rsid w:val="00AA4759"/>
    <w:rsid w:val="00AA65AB"/>
    <w:rsid w:val="00AA6BC2"/>
    <w:rsid w:val="00AA738D"/>
    <w:rsid w:val="00AA77CF"/>
    <w:rsid w:val="00AA78CD"/>
    <w:rsid w:val="00AA78DB"/>
    <w:rsid w:val="00AB15CC"/>
    <w:rsid w:val="00AB26AC"/>
    <w:rsid w:val="00AB2B16"/>
    <w:rsid w:val="00AB2C6A"/>
    <w:rsid w:val="00AB2C6C"/>
    <w:rsid w:val="00AB3C2A"/>
    <w:rsid w:val="00AB4C26"/>
    <w:rsid w:val="00AB5262"/>
    <w:rsid w:val="00AB6604"/>
    <w:rsid w:val="00AB6671"/>
    <w:rsid w:val="00AC048B"/>
    <w:rsid w:val="00AC04E5"/>
    <w:rsid w:val="00AC09D1"/>
    <w:rsid w:val="00AC131B"/>
    <w:rsid w:val="00AC1C90"/>
    <w:rsid w:val="00AC263B"/>
    <w:rsid w:val="00AC276D"/>
    <w:rsid w:val="00AC2E85"/>
    <w:rsid w:val="00AC3AB2"/>
    <w:rsid w:val="00AC45B5"/>
    <w:rsid w:val="00AC483A"/>
    <w:rsid w:val="00AC4BD8"/>
    <w:rsid w:val="00AC77D1"/>
    <w:rsid w:val="00AC78B5"/>
    <w:rsid w:val="00AC7FFC"/>
    <w:rsid w:val="00AD097E"/>
    <w:rsid w:val="00AD0D6B"/>
    <w:rsid w:val="00AD170B"/>
    <w:rsid w:val="00AD1FC8"/>
    <w:rsid w:val="00AD20C0"/>
    <w:rsid w:val="00AD2194"/>
    <w:rsid w:val="00AD21D4"/>
    <w:rsid w:val="00AD2D17"/>
    <w:rsid w:val="00AD3794"/>
    <w:rsid w:val="00AD3EDF"/>
    <w:rsid w:val="00AD4E73"/>
    <w:rsid w:val="00AD54E4"/>
    <w:rsid w:val="00AD68A2"/>
    <w:rsid w:val="00AD78AA"/>
    <w:rsid w:val="00AD7C4A"/>
    <w:rsid w:val="00AD7E10"/>
    <w:rsid w:val="00AD7E94"/>
    <w:rsid w:val="00AE032E"/>
    <w:rsid w:val="00AE0421"/>
    <w:rsid w:val="00AE08A1"/>
    <w:rsid w:val="00AE08D4"/>
    <w:rsid w:val="00AE1635"/>
    <w:rsid w:val="00AE22DB"/>
    <w:rsid w:val="00AE307F"/>
    <w:rsid w:val="00AE5B31"/>
    <w:rsid w:val="00AE6861"/>
    <w:rsid w:val="00AE6937"/>
    <w:rsid w:val="00AE7578"/>
    <w:rsid w:val="00AE76A0"/>
    <w:rsid w:val="00AE7EC9"/>
    <w:rsid w:val="00AE7F0A"/>
    <w:rsid w:val="00AF12CD"/>
    <w:rsid w:val="00AF13C4"/>
    <w:rsid w:val="00AF191E"/>
    <w:rsid w:val="00AF2077"/>
    <w:rsid w:val="00AF2A07"/>
    <w:rsid w:val="00AF2C2E"/>
    <w:rsid w:val="00AF366B"/>
    <w:rsid w:val="00AF3926"/>
    <w:rsid w:val="00AF692E"/>
    <w:rsid w:val="00AF6C3D"/>
    <w:rsid w:val="00AF7B3F"/>
    <w:rsid w:val="00AF7C27"/>
    <w:rsid w:val="00B0083B"/>
    <w:rsid w:val="00B01580"/>
    <w:rsid w:val="00B018A8"/>
    <w:rsid w:val="00B03B06"/>
    <w:rsid w:val="00B03C23"/>
    <w:rsid w:val="00B04DF8"/>
    <w:rsid w:val="00B06C2A"/>
    <w:rsid w:val="00B103AA"/>
    <w:rsid w:val="00B11D0C"/>
    <w:rsid w:val="00B12371"/>
    <w:rsid w:val="00B1239B"/>
    <w:rsid w:val="00B12B26"/>
    <w:rsid w:val="00B13775"/>
    <w:rsid w:val="00B14757"/>
    <w:rsid w:val="00B1513F"/>
    <w:rsid w:val="00B152F0"/>
    <w:rsid w:val="00B16173"/>
    <w:rsid w:val="00B164AB"/>
    <w:rsid w:val="00B16576"/>
    <w:rsid w:val="00B16701"/>
    <w:rsid w:val="00B16C16"/>
    <w:rsid w:val="00B17460"/>
    <w:rsid w:val="00B174CE"/>
    <w:rsid w:val="00B177A7"/>
    <w:rsid w:val="00B2015B"/>
    <w:rsid w:val="00B20D65"/>
    <w:rsid w:val="00B22923"/>
    <w:rsid w:val="00B22DD9"/>
    <w:rsid w:val="00B241FC"/>
    <w:rsid w:val="00B252AF"/>
    <w:rsid w:val="00B25EEC"/>
    <w:rsid w:val="00B265E6"/>
    <w:rsid w:val="00B27F56"/>
    <w:rsid w:val="00B30F9F"/>
    <w:rsid w:val="00B316B9"/>
    <w:rsid w:val="00B31A9C"/>
    <w:rsid w:val="00B32A28"/>
    <w:rsid w:val="00B331DB"/>
    <w:rsid w:val="00B334CE"/>
    <w:rsid w:val="00B34202"/>
    <w:rsid w:val="00B35061"/>
    <w:rsid w:val="00B35734"/>
    <w:rsid w:val="00B41208"/>
    <w:rsid w:val="00B41CE2"/>
    <w:rsid w:val="00B42F70"/>
    <w:rsid w:val="00B45E3E"/>
    <w:rsid w:val="00B46856"/>
    <w:rsid w:val="00B472D8"/>
    <w:rsid w:val="00B47696"/>
    <w:rsid w:val="00B50477"/>
    <w:rsid w:val="00B50E6D"/>
    <w:rsid w:val="00B51F16"/>
    <w:rsid w:val="00B523DF"/>
    <w:rsid w:val="00B52792"/>
    <w:rsid w:val="00B54E47"/>
    <w:rsid w:val="00B55123"/>
    <w:rsid w:val="00B5738D"/>
    <w:rsid w:val="00B60068"/>
    <w:rsid w:val="00B60AC0"/>
    <w:rsid w:val="00B60E84"/>
    <w:rsid w:val="00B61623"/>
    <w:rsid w:val="00B631FC"/>
    <w:rsid w:val="00B64034"/>
    <w:rsid w:val="00B64509"/>
    <w:rsid w:val="00B64AA0"/>
    <w:rsid w:val="00B64B3B"/>
    <w:rsid w:val="00B652A3"/>
    <w:rsid w:val="00B6651E"/>
    <w:rsid w:val="00B671D9"/>
    <w:rsid w:val="00B67C5F"/>
    <w:rsid w:val="00B706D1"/>
    <w:rsid w:val="00B71400"/>
    <w:rsid w:val="00B72637"/>
    <w:rsid w:val="00B72B67"/>
    <w:rsid w:val="00B747ED"/>
    <w:rsid w:val="00B748C3"/>
    <w:rsid w:val="00B74FE0"/>
    <w:rsid w:val="00B7500D"/>
    <w:rsid w:val="00B77658"/>
    <w:rsid w:val="00B77BE3"/>
    <w:rsid w:val="00B804CB"/>
    <w:rsid w:val="00B81A0B"/>
    <w:rsid w:val="00B83D79"/>
    <w:rsid w:val="00B86D70"/>
    <w:rsid w:val="00B8714F"/>
    <w:rsid w:val="00B872AB"/>
    <w:rsid w:val="00B8792F"/>
    <w:rsid w:val="00B90002"/>
    <w:rsid w:val="00B900F1"/>
    <w:rsid w:val="00B90C06"/>
    <w:rsid w:val="00B90DD1"/>
    <w:rsid w:val="00B9147D"/>
    <w:rsid w:val="00B91C73"/>
    <w:rsid w:val="00B91D3F"/>
    <w:rsid w:val="00B92653"/>
    <w:rsid w:val="00B92917"/>
    <w:rsid w:val="00B93B97"/>
    <w:rsid w:val="00B95DBF"/>
    <w:rsid w:val="00B966B5"/>
    <w:rsid w:val="00B96B0B"/>
    <w:rsid w:val="00B97BDF"/>
    <w:rsid w:val="00B97EFA"/>
    <w:rsid w:val="00BA048A"/>
    <w:rsid w:val="00BA070E"/>
    <w:rsid w:val="00BA10ED"/>
    <w:rsid w:val="00BA1372"/>
    <w:rsid w:val="00BA2A37"/>
    <w:rsid w:val="00BA2A59"/>
    <w:rsid w:val="00BA2D13"/>
    <w:rsid w:val="00BA35D7"/>
    <w:rsid w:val="00BA37DE"/>
    <w:rsid w:val="00BA60D1"/>
    <w:rsid w:val="00BA670F"/>
    <w:rsid w:val="00BA689F"/>
    <w:rsid w:val="00BA6B0B"/>
    <w:rsid w:val="00BA701C"/>
    <w:rsid w:val="00BA7DB7"/>
    <w:rsid w:val="00BB1244"/>
    <w:rsid w:val="00BB1332"/>
    <w:rsid w:val="00BB17F5"/>
    <w:rsid w:val="00BB1ED6"/>
    <w:rsid w:val="00BB1F23"/>
    <w:rsid w:val="00BB2D16"/>
    <w:rsid w:val="00BB367E"/>
    <w:rsid w:val="00BB483D"/>
    <w:rsid w:val="00BB4F15"/>
    <w:rsid w:val="00BB5E62"/>
    <w:rsid w:val="00BB64C4"/>
    <w:rsid w:val="00BB751A"/>
    <w:rsid w:val="00BB7E1C"/>
    <w:rsid w:val="00BC036A"/>
    <w:rsid w:val="00BC04F9"/>
    <w:rsid w:val="00BC1E15"/>
    <w:rsid w:val="00BC1E92"/>
    <w:rsid w:val="00BC1FC2"/>
    <w:rsid w:val="00BC204D"/>
    <w:rsid w:val="00BC2171"/>
    <w:rsid w:val="00BC2DA8"/>
    <w:rsid w:val="00BC4620"/>
    <w:rsid w:val="00BC4DFD"/>
    <w:rsid w:val="00BC52AC"/>
    <w:rsid w:val="00BC59AA"/>
    <w:rsid w:val="00BC69C5"/>
    <w:rsid w:val="00BC69EF"/>
    <w:rsid w:val="00BC70B0"/>
    <w:rsid w:val="00BC733E"/>
    <w:rsid w:val="00BC7A6F"/>
    <w:rsid w:val="00BC7D00"/>
    <w:rsid w:val="00BD00C7"/>
    <w:rsid w:val="00BD0329"/>
    <w:rsid w:val="00BD05F5"/>
    <w:rsid w:val="00BD0A0E"/>
    <w:rsid w:val="00BD1C87"/>
    <w:rsid w:val="00BD2CBC"/>
    <w:rsid w:val="00BD30B8"/>
    <w:rsid w:val="00BD3C21"/>
    <w:rsid w:val="00BD458A"/>
    <w:rsid w:val="00BD56FD"/>
    <w:rsid w:val="00BD5923"/>
    <w:rsid w:val="00BD6D6A"/>
    <w:rsid w:val="00BD7E28"/>
    <w:rsid w:val="00BE11B3"/>
    <w:rsid w:val="00BE11E3"/>
    <w:rsid w:val="00BE3155"/>
    <w:rsid w:val="00BE3722"/>
    <w:rsid w:val="00BE40BF"/>
    <w:rsid w:val="00BE4225"/>
    <w:rsid w:val="00BE48FA"/>
    <w:rsid w:val="00BE5262"/>
    <w:rsid w:val="00BE5CA1"/>
    <w:rsid w:val="00BE669C"/>
    <w:rsid w:val="00BE6822"/>
    <w:rsid w:val="00BE7530"/>
    <w:rsid w:val="00BF048B"/>
    <w:rsid w:val="00BF05CF"/>
    <w:rsid w:val="00BF089C"/>
    <w:rsid w:val="00BF0E4A"/>
    <w:rsid w:val="00BF217A"/>
    <w:rsid w:val="00BF2C19"/>
    <w:rsid w:val="00BF2C75"/>
    <w:rsid w:val="00BF39A5"/>
    <w:rsid w:val="00BF3F64"/>
    <w:rsid w:val="00BF5479"/>
    <w:rsid w:val="00BF5573"/>
    <w:rsid w:val="00BF572D"/>
    <w:rsid w:val="00BF5B6C"/>
    <w:rsid w:val="00BF7237"/>
    <w:rsid w:val="00BF76EA"/>
    <w:rsid w:val="00C003A2"/>
    <w:rsid w:val="00C00EA4"/>
    <w:rsid w:val="00C0106C"/>
    <w:rsid w:val="00C0109C"/>
    <w:rsid w:val="00C019CD"/>
    <w:rsid w:val="00C01F34"/>
    <w:rsid w:val="00C033DB"/>
    <w:rsid w:val="00C038D7"/>
    <w:rsid w:val="00C04DA4"/>
    <w:rsid w:val="00C053C7"/>
    <w:rsid w:val="00C06E1D"/>
    <w:rsid w:val="00C07AD8"/>
    <w:rsid w:val="00C12819"/>
    <w:rsid w:val="00C129DB"/>
    <w:rsid w:val="00C12B8C"/>
    <w:rsid w:val="00C1404E"/>
    <w:rsid w:val="00C146E7"/>
    <w:rsid w:val="00C147AE"/>
    <w:rsid w:val="00C14988"/>
    <w:rsid w:val="00C15400"/>
    <w:rsid w:val="00C1549D"/>
    <w:rsid w:val="00C165EB"/>
    <w:rsid w:val="00C1789F"/>
    <w:rsid w:val="00C204E6"/>
    <w:rsid w:val="00C2119C"/>
    <w:rsid w:val="00C21224"/>
    <w:rsid w:val="00C24318"/>
    <w:rsid w:val="00C25792"/>
    <w:rsid w:val="00C25825"/>
    <w:rsid w:val="00C25E76"/>
    <w:rsid w:val="00C25F5F"/>
    <w:rsid w:val="00C27C91"/>
    <w:rsid w:val="00C30C16"/>
    <w:rsid w:val="00C30F9B"/>
    <w:rsid w:val="00C3190C"/>
    <w:rsid w:val="00C32E3A"/>
    <w:rsid w:val="00C33B8A"/>
    <w:rsid w:val="00C3571E"/>
    <w:rsid w:val="00C35E89"/>
    <w:rsid w:val="00C363D9"/>
    <w:rsid w:val="00C36E1F"/>
    <w:rsid w:val="00C41310"/>
    <w:rsid w:val="00C416CC"/>
    <w:rsid w:val="00C430CF"/>
    <w:rsid w:val="00C43CF9"/>
    <w:rsid w:val="00C4444F"/>
    <w:rsid w:val="00C456C5"/>
    <w:rsid w:val="00C45A99"/>
    <w:rsid w:val="00C45EB3"/>
    <w:rsid w:val="00C460EB"/>
    <w:rsid w:val="00C464CD"/>
    <w:rsid w:val="00C464D9"/>
    <w:rsid w:val="00C501D0"/>
    <w:rsid w:val="00C50306"/>
    <w:rsid w:val="00C522E7"/>
    <w:rsid w:val="00C52C01"/>
    <w:rsid w:val="00C52D0B"/>
    <w:rsid w:val="00C52EB5"/>
    <w:rsid w:val="00C52FDE"/>
    <w:rsid w:val="00C5365D"/>
    <w:rsid w:val="00C53BDF"/>
    <w:rsid w:val="00C54621"/>
    <w:rsid w:val="00C56AB0"/>
    <w:rsid w:val="00C56D0C"/>
    <w:rsid w:val="00C572A2"/>
    <w:rsid w:val="00C576B7"/>
    <w:rsid w:val="00C60C7D"/>
    <w:rsid w:val="00C60E7C"/>
    <w:rsid w:val="00C619DC"/>
    <w:rsid w:val="00C623D8"/>
    <w:rsid w:val="00C62E92"/>
    <w:rsid w:val="00C64390"/>
    <w:rsid w:val="00C64590"/>
    <w:rsid w:val="00C64A63"/>
    <w:rsid w:val="00C6633D"/>
    <w:rsid w:val="00C67EBA"/>
    <w:rsid w:val="00C71A5E"/>
    <w:rsid w:val="00C722C7"/>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09"/>
    <w:rsid w:val="00C83930"/>
    <w:rsid w:val="00C83E21"/>
    <w:rsid w:val="00C84081"/>
    <w:rsid w:val="00C84571"/>
    <w:rsid w:val="00C847B2"/>
    <w:rsid w:val="00C84FDF"/>
    <w:rsid w:val="00C85F72"/>
    <w:rsid w:val="00C866D7"/>
    <w:rsid w:val="00C90802"/>
    <w:rsid w:val="00C90D94"/>
    <w:rsid w:val="00C91868"/>
    <w:rsid w:val="00C918EE"/>
    <w:rsid w:val="00C92B30"/>
    <w:rsid w:val="00C92BAF"/>
    <w:rsid w:val="00C92D02"/>
    <w:rsid w:val="00C942E8"/>
    <w:rsid w:val="00C94C4E"/>
    <w:rsid w:val="00C95AA5"/>
    <w:rsid w:val="00C968F5"/>
    <w:rsid w:val="00C97136"/>
    <w:rsid w:val="00C974CE"/>
    <w:rsid w:val="00C97B08"/>
    <w:rsid w:val="00C97CBC"/>
    <w:rsid w:val="00CA01BD"/>
    <w:rsid w:val="00CA0BA0"/>
    <w:rsid w:val="00CA0DCA"/>
    <w:rsid w:val="00CA17B5"/>
    <w:rsid w:val="00CA26AA"/>
    <w:rsid w:val="00CA2872"/>
    <w:rsid w:val="00CA2947"/>
    <w:rsid w:val="00CA2D77"/>
    <w:rsid w:val="00CA31AB"/>
    <w:rsid w:val="00CA33F6"/>
    <w:rsid w:val="00CA36C7"/>
    <w:rsid w:val="00CA3934"/>
    <w:rsid w:val="00CA3D72"/>
    <w:rsid w:val="00CA42B9"/>
    <w:rsid w:val="00CA48F6"/>
    <w:rsid w:val="00CA4968"/>
    <w:rsid w:val="00CA4B8E"/>
    <w:rsid w:val="00CA5F7C"/>
    <w:rsid w:val="00CA6774"/>
    <w:rsid w:val="00CA7591"/>
    <w:rsid w:val="00CA7A60"/>
    <w:rsid w:val="00CB0667"/>
    <w:rsid w:val="00CB15F2"/>
    <w:rsid w:val="00CB17E9"/>
    <w:rsid w:val="00CB351E"/>
    <w:rsid w:val="00CB3F6B"/>
    <w:rsid w:val="00CB49BB"/>
    <w:rsid w:val="00CB4C8C"/>
    <w:rsid w:val="00CB4D74"/>
    <w:rsid w:val="00CB5BF3"/>
    <w:rsid w:val="00CB6029"/>
    <w:rsid w:val="00CB6706"/>
    <w:rsid w:val="00CB7307"/>
    <w:rsid w:val="00CB780F"/>
    <w:rsid w:val="00CB788C"/>
    <w:rsid w:val="00CB7C82"/>
    <w:rsid w:val="00CC0B7F"/>
    <w:rsid w:val="00CC31F1"/>
    <w:rsid w:val="00CC3618"/>
    <w:rsid w:val="00CC40E7"/>
    <w:rsid w:val="00CC4F00"/>
    <w:rsid w:val="00CC574B"/>
    <w:rsid w:val="00CC5880"/>
    <w:rsid w:val="00CC5AB7"/>
    <w:rsid w:val="00CC7706"/>
    <w:rsid w:val="00CC798D"/>
    <w:rsid w:val="00CC7C4A"/>
    <w:rsid w:val="00CD0681"/>
    <w:rsid w:val="00CD092D"/>
    <w:rsid w:val="00CD13C8"/>
    <w:rsid w:val="00CD1E5A"/>
    <w:rsid w:val="00CD217F"/>
    <w:rsid w:val="00CD4105"/>
    <w:rsid w:val="00CD4B63"/>
    <w:rsid w:val="00CD5081"/>
    <w:rsid w:val="00CD56C8"/>
    <w:rsid w:val="00CD58E0"/>
    <w:rsid w:val="00CD5FEA"/>
    <w:rsid w:val="00CD723E"/>
    <w:rsid w:val="00CD7CA2"/>
    <w:rsid w:val="00CE00D0"/>
    <w:rsid w:val="00CE2DF0"/>
    <w:rsid w:val="00CE51C3"/>
    <w:rsid w:val="00CE598A"/>
    <w:rsid w:val="00CE60BB"/>
    <w:rsid w:val="00CE60CB"/>
    <w:rsid w:val="00CE6716"/>
    <w:rsid w:val="00CE7383"/>
    <w:rsid w:val="00CF0943"/>
    <w:rsid w:val="00CF0BE9"/>
    <w:rsid w:val="00CF0F22"/>
    <w:rsid w:val="00CF10EC"/>
    <w:rsid w:val="00CF10FD"/>
    <w:rsid w:val="00CF3227"/>
    <w:rsid w:val="00CF337A"/>
    <w:rsid w:val="00CF3654"/>
    <w:rsid w:val="00CF39D5"/>
    <w:rsid w:val="00CF3D97"/>
    <w:rsid w:val="00CF48E1"/>
    <w:rsid w:val="00CF4D55"/>
    <w:rsid w:val="00CF5367"/>
    <w:rsid w:val="00CF5B18"/>
    <w:rsid w:val="00CF66B9"/>
    <w:rsid w:val="00CF753E"/>
    <w:rsid w:val="00CF7A26"/>
    <w:rsid w:val="00CF7F9C"/>
    <w:rsid w:val="00D0052D"/>
    <w:rsid w:val="00D026D3"/>
    <w:rsid w:val="00D02742"/>
    <w:rsid w:val="00D03650"/>
    <w:rsid w:val="00D05CC0"/>
    <w:rsid w:val="00D05F4B"/>
    <w:rsid w:val="00D068DF"/>
    <w:rsid w:val="00D07116"/>
    <w:rsid w:val="00D0773B"/>
    <w:rsid w:val="00D10262"/>
    <w:rsid w:val="00D10C7C"/>
    <w:rsid w:val="00D112AC"/>
    <w:rsid w:val="00D12C69"/>
    <w:rsid w:val="00D12F35"/>
    <w:rsid w:val="00D147BA"/>
    <w:rsid w:val="00D14BC0"/>
    <w:rsid w:val="00D16539"/>
    <w:rsid w:val="00D1661D"/>
    <w:rsid w:val="00D16663"/>
    <w:rsid w:val="00D172B8"/>
    <w:rsid w:val="00D17DAA"/>
    <w:rsid w:val="00D20EA2"/>
    <w:rsid w:val="00D21479"/>
    <w:rsid w:val="00D22177"/>
    <w:rsid w:val="00D24354"/>
    <w:rsid w:val="00D2456A"/>
    <w:rsid w:val="00D249D6"/>
    <w:rsid w:val="00D24E8C"/>
    <w:rsid w:val="00D25FA0"/>
    <w:rsid w:val="00D265A7"/>
    <w:rsid w:val="00D271F4"/>
    <w:rsid w:val="00D27258"/>
    <w:rsid w:val="00D274CF"/>
    <w:rsid w:val="00D27549"/>
    <w:rsid w:val="00D27792"/>
    <w:rsid w:val="00D2784D"/>
    <w:rsid w:val="00D27EBA"/>
    <w:rsid w:val="00D27F1F"/>
    <w:rsid w:val="00D30586"/>
    <w:rsid w:val="00D310AF"/>
    <w:rsid w:val="00D319DD"/>
    <w:rsid w:val="00D31DB5"/>
    <w:rsid w:val="00D32870"/>
    <w:rsid w:val="00D33497"/>
    <w:rsid w:val="00D334EE"/>
    <w:rsid w:val="00D33B87"/>
    <w:rsid w:val="00D34C87"/>
    <w:rsid w:val="00D35826"/>
    <w:rsid w:val="00D35A5C"/>
    <w:rsid w:val="00D35DF0"/>
    <w:rsid w:val="00D35F17"/>
    <w:rsid w:val="00D36D2B"/>
    <w:rsid w:val="00D375B2"/>
    <w:rsid w:val="00D37D82"/>
    <w:rsid w:val="00D402D0"/>
    <w:rsid w:val="00D4153B"/>
    <w:rsid w:val="00D42C6A"/>
    <w:rsid w:val="00D432E0"/>
    <w:rsid w:val="00D4342A"/>
    <w:rsid w:val="00D43545"/>
    <w:rsid w:val="00D43F81"/>
    <w:rsid w:val="00D47790"/>
    <w:rsid w:val="00D516E3"/>
    <w:rsid w:val="00D525C6"/>
    <w:rsid w:val="00D535A0"/>
    <w:rsid w:val="00D543D1"/>
    <w:rsid w:val="00D54BC4"/>
    <w:rsid w:val="00D55857"/>
    <w:rsid w:val="00D55917"/>
    <w:rsid w:val="00D55BB2"/>
    <w:rsid w:val="00D55D7A"/>
    <w:rsid w:val="00D569A2"/>
    <w:rsid w:val="00D600C2"/>
    <w:rsid w:val="00D601ED"/>
    <w:rsid w:val="00D6053E"/>
    <w:rsid w:val="00D60C58"/>
    <w:rsid w:val="00D6166F"/>
    <w:rsid w:val="00D61A8A"/>
    <w:rsid w:val="00D61BF7"/>
    <w:rsid w:val="00D623C6"/>
    <w:rsid w:val="00D62620"/>
    <w:rsid w:val="00D638DB"/>
    <w:rsid w:val="00D6512C"/>
    <w:rsid w:val="00D65E36"/>
    <w:rsid w:val="00D674AA"/>
    <w:rsid w:val="00D70FC3"/>
    <w:rsid w:val="00D712DB"/>
    <w:rsid w:val="00D71DEE"/>
    <w:rsid w:val="00D74DAF"/>
    <w:rsid w:val="00D7501F"/>
    <w:rsid w:val="00D75A2B"/>
    <w:rsid w:val="00D75CF2"/>
    <w:rsid w:val="00D75D00"/>
    <w:rsid w:val="00D767CC"/>
    <w:rsid w:val="00D76BC9"/>
    <w:rsid w:val="00D80C46"/>
    <w:rsid w:val="00D82BAC"/>
    <w:rsid w:val="00D84D53"/>
    <w:rsid w:val="00D85312"/>
    <w:rsid w:val="00D85945"/>
    <w:rsid w:val="00D86639"/>
    <w:rsid w:val="00D86BE9"/>
    <w:rsid w:val="00D90AAA"/>
    <w:rsid w:val="00D90F26"/>
    <w:rsid w:val="00D919D7"/>
    <w:rsid w:val="00D92DDA"/>
    <w:rsid w:val="00D92E3E"/>
    <w:rsid w:val="00D94AD8"/>
    <w:rsid w:val="00D95122"/>
    <w:rsid w:val="00D9560D"/>
    <w:rsid w:val="00D9742B"/>
    <w:rsid w:val="00D97BAC"/>
    <w:rsid w:val="00DA06D3"/>
    <w:rsid w:val="00DA148E"/>
    <w:rsid w:val="00DA1B37"/>
    <w:rsid w:val="00DA1BF5"/>
    <w:rsid w:val="00DA3C92"/>
    <w:rsid w:val="00DA3EC8"/>
    <w:rsid w:val="00DA4256"/>
    <w:rsid w:val="00DA428B"/>
    <w:rsid w:val="00DA449B"/>
    <w:rsid w:val="00DA4C6D"/>
    <w:rsid w:val="00DA5345"/>
    <w:rsid w:val="00DA5EFF"/>
    <w:rsid w:val="00DA5F12"/>
    <w:rsid w:val="00DA6159"/>
    <w:rsid w:val="00DA6584"/>
    <w:rsid w:val="00DA67DE"/>
    <w:rsid w:val="00DA710F"/>
    <w:rsid w:val="00DA7808"/>
    <w:rsid w:val="00DB0286"/>
    <w:rsid w:val="00DB0EB1"/>
    <w:rsid w:val="00DB1240"/>
    <w:rsid w:val="00DB238B"/>
    <w:rsid w:val="00DB2C79"/>
    <w:rsid w:val="00DB3F70"/>
    <w:rsid w:val="00DB46A6"/>
    <w:rsid w:val="00DB4896"/>
    <w:rsid w:val="00DB4CF8"/>
    <w:rsid w:val="00DB4FBE"/>
    <w:rsid w:val="00DB70F4"/>
    <w:rsid w:val="00DB75E6"/>
    <w:rsid w:val="00DB7806"/>
    <w:rsid w:val="00DC07AE"/>
    <w:rsid w:val="00DC2952"/>
    <w:rsid w:val="00DC336B"/>
    <w:rsid w:val="00DC3987"/>
    <w:rsid w:val="00DC3C3A"/>
    <w:rsid w:val="00DC43D7"/>
    <w:rsid w:val="00DC4646"/>
    <w:rsid w:val="00DC47F6"/>
    <w:rsid w:val="00DC4D31"/>
    <w:rsid w:val="00DC527A"/>
    <w:rsid w:val="00DC5388"/>
    <w:rsid w:val="00DC58A5"/>
    <w:rsid w:val="00DC5BFB"/>
    <w:rsid w:val="00DC5D31"/>
    <w:rsid w:val="00DC6FF9"/>
    <w:rsid w:val="00DC7BA4"/>
    <w:rsid w:val="00DD00DB"/>
    <w:rsid w:val="00DD0968"/>
    <w:rsid w:val="00DD11D1"/>
    <w:rsid w:val="00DD30EE"/>
    <w:rsid w:val="00DD3253"/>
    <w:rsid w:val="00DD369C"/>
    <w:rsid w:val="00DD393E"/>
    <w:rsid w:val="00DD3BA2"/>
    <w:rsid w:val="00DD3D61"/>
    <w:rsid w:val="00DD44F4"/>
    <w:rsid w:val="00DD4AB4"/>
    <w:rsid w:val="00DD4F5F"/>
    <w:rsid w:val="00DD4F9D"/>
    <w:rsid w:val="00DD7201"/>
    <w:rsid w:val="00DE0469"/>
    <w:rsid w:val="00DE0530"/>
    <w:rsid w:val="00DE0E6F"/>
    <w:rsid w:val="00DE1210"/>
    <w:rsid w:val="00DE2F5C"/>
    <w:rsid w:val="00DE35D7"/>
    <w:rsid w:val="00DE48F9"/>
    <w:rsid w:val="00DE4F29"/>
    <w:rsid w:val="00DE58F4"/>
    <w:rsid w:val="00DE640E"/>
    <w:rsid w:val="00DE646E"/>
    <w:rsid w:val="00DE76C8"/>
    <w:rsid w:val="00DE7A62"/>
    <w:rsid w:val="00DF01AC"/>
    <w:rsid w:val="00DF0ACB"/>
    <w:rsid w:val="00DF0B84"/>
    <w:rsid w:val="00DF0C7A"/>
    <w:rsid w:val="00DF242E"/>
    <w:rsid w:val="00DF2DB5"/>
    <w:rsid w:val="00DF352A"/>
    <w:rsid w:val="00DF36A1"/>
    <w:rsid w:val="00DF375E"/>
    <w:rsid w:val="00DF3779"/>
    <w:rsid w:val="00DF3909"/>
    <w:rsid w:val="00DF5E83"/>
    <w:rsid w:val="00DF698E"/>
    <w:rsid w:val="00DF75EA"/>
    <w:rsid w:val="00E000E0"/>
    <w:rsid w:val="00E00614"/>
    <w:rsid w:val="00E012BE"/>
    <w:rsid w:val="00E032E0"/>
    <w:rsid w:val="00E0345B"/>
    <w:rsid w:val="00E038B5"/>
    <w:rsid w:val="00E03A05"/>
    <w:rsid w:val="00E045FA"/>
    <w:rsid w:val="00E050F2"/>
    <w:rsid w:val="00E061EC"/>
    <w:rsid w:val="00E06860"/>
    <w:rsid w:val="00E0761E"/>
    <w:rsid w:val="00E078F8"/>
    <w:rsid w:val="00E121D3"/>
    <w:rsid w:val="00E12285"/>
    <w:rsid w:val="00E134BE"/>
    <w:rsid w:val="00E13A1F"/>
    <w:rsid w:val="00E13DB9"/>
    <w:rsid w:val="00E1603B"/>
    <w:rsid w:val="00E16472"/>
    <w:rsid w:val="00E17069"/>
    <w:rsid w:val="00E17155"/>
    <w:rsid w:val="00E17634"/>
    <w:rsid w:val="00E178EB"/>
    <w:rsid w:val="00E203FD"/>
    <w:rsid w:val="00E20FAB"/>
    <w:rsid w:val="00E21560"/>
    <w:rsid w:val="00E21B9C"/>
    <w:rsid w:val="00E2292C"/>
    <w:rsid w:val="00E22BF5"/>
    <w:rsid w:val="00E22C6D"/>
    <w:rsid w:val="00E235E1"/>
    <w:rsid w:val="00E23BFD"/>
    <w:rsid w:val="00E257D7"/>
    <w:rsid w:val="00E2633F"/>
    <w:rsid w:val="00E26469"/>
    <w:rsid w:val="00E264E3"/>
    <w:rsid w:val="00E268B1"/>
    <w:rsid w:val="00E27870"/>
    <w:rsid w:val="00E30931"/>
    <w:rsid w:val="00E31114"/>
    <w:rsid w:val="00E3169E"/>
    <w:rsid w:val="00E32B55"/>
    <w:rsid w:val="00E33841"/>
    <w:rsid w:val="00E3395D"/>
    <w:rsid w:val="00E34045"/>
    <w:rsid w:val="00E340D0"/>
    <w:rsid w:val="00E34BA0"/>
    <w:rsid w:val="00E34C15"/>
    <w:rsid w:val="00E350BC"/>
    <w:rsid w:val="00E35DF9"/>
    <w:rsid w:val="00E35FDD"/>
    <w:rsid w:val="00E36682"/>
    <w:rsid w:val="00E36686"/>
    <w:rsid w:val="00E36E8A"/>
    <w:rsid w:val="00E37077"/>
    <w:rsid w:val="00E372F5"/>
    <w:rsid w:val="00E37AB6"/>
    <w:rsid w:val="00E37F64"/>
    <w:rsid w:val="00E407F8"/>
    <w:rsid w:val="00E408DA"/>
    <w:rsid w:val="00E40B2F"/>
    <w:rsid w:val="00E40B67"/>
    <w:rsid w:val="00E41C35"/>
    <w:rsid w:val="00E42C42"/>
    <w:rsid w:val="00E42CF6"/>
    <w:rsid w:val="00E430CA"/>
    <w:rsid w:val="00E43384"/>
    <w:rsid w:val="00E43C95"/>
    <w:rsid w:val="00E43D05"/>
    <w:rsid w:val="00E4421A"/>
    <w:rsid w:val="00E443D4"/>
    <w:rsid w:val="00E44BD2"/>
    <w:rsid w:val="00E4577B"/>
    <w:rsid w:val="00E45D9D"/>
    <w:rsid w:val="00E46000"/>
    <w:rsid w:val="00E46039"/>
    <w:rsid w:val="00E4661A"/>
    <w:rsid w:val="00E4673A"/>
    <w:rsid w:val="00E471D4"/>
    <w:rsid w:val="00E4732D"/>
    <w:rsid w:val="00E47A01"/>
    <w:rsid w:val="00E47B41"/>
    <w:rsid w:val="00E50DA1"/>
    <w:rsid w:val="00E51F9B"/>
    <w:rsid w:val="00E5381D"/>
    <w:rsid w:val="00E53FEB"/>
    <w:rsid w:val="00E54766"/>
    <w:rsid w:val="00E563D3"/>
    <w:rsid w:val="00E62195"/>
    <w:rsid w:val="00E62877"/>
    <w:rsid w:val="00E6407B"/>
    <w:rsid w:val="00E65AB8"/>
    <w:rsid w:val="00E66C86"/>
    <w:rsid w:val="00E673F9"/>
    <w:rsid w:val="00E708ED"/>
    <w:rsid w:val="00E70ECC"/>
    <w:rsid w:val="00E7193E"/>
    <w:rsid w:val="00E737FD"/>
    <w:rsid w:val="00E743A3"/>
    <w:rsid w:val="00E7480C"/>
    <w:rsid w:val="00E74EC8"/>
    <w:rsid w:val="00E74F5D"/>
    <w:rsid w:val="00E766F2"/>
    <w:rsid w:val="00E8096F"/>
    <w:rsid w:val="00E80C88"/>
    <w:rsid w:val="00E81EEC"/>
    <w:rsid w:val="00E823DA"/>
    <w:rsid w:val="00E83AFD"/>
    <w:rsid w:val="00E83E3D"/>
    <w:rsid w:val="00E854C8"/>
    <w:rsid w:val="00E86025"/>
    <w:rsid w:val="00E86E18"/>
    <w:rsid w:val="00E87F52"/>
    <w:rsid w:val="00E91B82"/>
    <w:rsid w:val="00E91EC7"/>
    <w:rsid w:val="00E9429E"/>
    <w:rsid w:val="00E9537F"/>
    <w:rsid w:val="00E95627"/>
    <w:rsid w:val="00E95D2B"/>
    <w:rsid w:val="00E97D60"/>
    <w:rsid w:val="00EA0D5B"/>
    <w:rsid w:val="00EA0F76"/>
    <w:rsid w:val="00EA1139"/>
    <w:rsid w:val="00EA1860"/>
    <w:rsid w:val="00EA254F"/>
    <w:rsid w:val="00EA36C0"/>
    <w:rsid w:val="00EA3A38"/>
    <w:rsid w:val="00EA4D05"/>
    <w:rsid w:val="00EA67EC"/>
    <w:rsid w:val="00EA6A61"/>
    <w:rsid w:val="00EA7011"/>
    <w:rsid w:val="00EA78FF"/>
    <w:rsid w:val="00EA7928"/>
    <w:rsid w:val="00EA7FC3"/>
    <w:rsid w:val="00EB01EC"/>
    <w:rsid w:val="00EB136C"/>
    <w:rsid w:val="00EB2763"/>
    <w:rsid w:val="00EB2C2C"/>
    <w:rsid w:val="00EB37A5"/>
    <w:rsid w:val="00EB4333"/>
    <w:rsid w:val="00EB4C90"/>
    <w:rsid w:val="00EB52C4"/>
    <w:rsid w:val="00EC0240"/>
    <w:rsid w:val="00EC0A50"/>
    <w:rsid w:val="00EC11FE"/>
    <w:rsid w:val="00EC19FF"/>
    <w:rsid w:val="00EC2B99"/>
    <w:rsid w:val="00EC3143"/>
    <w:rsid w:val="00EC36D8"/>
    <w:rsid w:val="00EC3D5E"/>
    <w:rsid w:val="00EC444F"/>
    <w:rsid w:val="00EC48FD"/>
    <w:rsid w:val="00EC4B70"/>
    <w:rsid w:val="00EC5B04"/>
    <w:rsid w:val="00EC689C"/>
    <w:rsid w:val="00EC756C"/>
    <w:rsid w:val="00ED030D"/>
    <w:rsid w:val="00ED0963"/>
    <w:rsid w:val="00ED0BC0"/>
    <w:rsid w:val="00ED15B0"/>
    <w:rsid w:val="00ED1DC0"/>
    <w:rsid w:val="00ED2158"/>
    <w:rsid w:val="00ED2862"/>
    <w:rsid w:val="00ED2F36"/>
    <w:rsid w:val="00ED344E"/>
    <w:rsid w:val="00ED3B5F"/>
    <w:rsid w:val="00ED4482"/>
    <w:rsid w:val="00ED5600"/>
    <w:rsid w:val="00ED572E"/>
    <w:rsid w:val="00ED5EFD"/>
    <w:rsid w:val="00ED615D"/>
    <w:rsid w:val="00ED68E2"/>
    <w:rsid w:val="00ED7AAD"/>
    <w:rsid w:val="00ED7AB0"/>
    <w:rsid w:val="00EE0B6D"/>
    <w:rsid w:val="00EE0B7E"/>
    <w:rsid w:val="00EE0D84"/>
    <w:rsid w:val="00EE0FDE"/>
    <w:rsid w:val="00EE1151"/>
    <w:rsid w:val="00EE15B7"/>
    <w:rsid w:val="00EE1650"/>
    <w:rsid w:val="00EE2538"/>
    <w:rsid w:val="00EE4144"/>
    <w:rsid w:val="00EE4B29"/>
    <w:rsid w:val="00EE538B"/>
    <w:rsid w:val="00EE5452"/>
    <w:rsid w:val="00EE56A7"/>
    <w:rsid w:val="00EE7735"/>
    <w:rsid w:val="00EE7A47"/>
    <w:rsid w:val="00EF086E"/>
    <w:rsid w:val="00EF108B"/>
    <w:rsid w:val="00EF1580"/>
    <w:rsid w:val="00EF20D4"/>
    <w:rsid w:val="00EF229A"/>
    <w:rsid w:val="00EF292A"/>
    <w:rsid w:val="00EF3FAB"/>
    <w:rsid w:val="00EF499F"/>
    <w:rsid w:val="00EF4E2E"/>
    <w:rsid w:val="00EF4F1D"/>
    <w:rsid w:val="00EF4FA3"/>
    <w:rsid w:val="00EF5B5F"/>
    <w:rsid w:val="00EF5F2B"/>
    <w:rsid w:val="00EF73FC"/>
    <w:rsid w:val="00EF7B2B"/>
    <w:rsid w:val="00F00126"/>
    <w:rsid w:val="00F0158C"/>
    <w:rsid w:val="00F01768"/>
    <w:rsid w:val="00F02B8E"/>
    <w:rsid w:val="00F059AF"/>
    <w:rsid w:val="00F105C4"/>
    <w:rsid w:val="00F12D6E"/>
    <w:rsid w:val="00F13E1D"/>
    <w:rsid w:val="00F14F7A"/>
    <w:rsid w:val="00F157CB"/>
    <w:rsid w:val="00F15B75"/>
    <w:rsid w:val="00F16CD2"/>
    <w:rsid w:val="00F16E09"/>
    <w:rsid w:val="00F176E2"/>
    <w:rsid w:val="00F17F3D"/>
    <w:rsid w:val="00F205BE"/>
    <w:rsid w:val="00F2127C"/>
    <w:rsid w:val="00F219FF"/>
    <w:rsid w:val="00F21D63"/>
    <w:rsid w:val="00F2236B"/>
    <w:rsid w:val="00F22501"/>
    <w:rsid w:val="00F22C83"/>
    <w:rsid w:val="00F23171"/>
    <w:rsid w:val="00F23313"/>
    <w:rsid w:val="00F23D3B"/>
    <w:rsid w:val="00F2542F"/>
    <w:rsid w:val="00F25E5B"/>
    <w:rsid w:val="00F26AC0"/>
    <w:rsid w:val="00F26C37"/>
    <w:rsid w:val="00F273AF"/>
    <w:rsid w:val="00F27759"/>
    <w:rsid w:val="00F301B1"/>
    <w:rsid w:val="00F307B1"/>
    <w:rsid w:val="00F32B43"/>
    <w:rsid w:val="00F337CF"/>
    <w:rsid w:val="00F343B4"/>
    <w:rsid w:val="00F34D23"/>
    <w:rsid w:val="00F34D70"/>
    <w:rsid w:val="00F35FDF"/>
    <w:rsid w:val="00F36A03"/>
    <w:rsid w:val="00F3779D"/>
    <w:rsid w:val="00F40082"/>
    <w:rsid w:val="00F406DB"/>
    <w:rsid w:val="00F40EC1"/>
    <w:rsid w:val="00F417EB"/>
    <w:rsid w:val="00F41F72"/>
    <w:rsid w:val="00F44BB7"/>
    <w:rsid w:val="00F456FB"/>
    <w:rsid w:val="00F4583C"/>
    <w:rsid w:val="00F45E48"/>
    <w:rsid w:val="00F47B50"/>
    <w:rsid w:val="00F47DB0"/>
    <w:rsid w:val="00F47EEA"/>
    <w:rsid w:val="00F5018A"/>
    <w:rsid w:val="00F51440"/>
    <w:rsid w:val="00F5184B"/>
    <w:rsid w:val="00F52353"/>
    <w:rsid w:val="00F523C0"/>
    <w:rsid w:val="00F53F5E"/>
    <w:rsid w:val="00F54B43"/>
    <w:rsid w:val="00F54BF6"/>
    <w:rsid w:val="00F557CE"/>
    <w:rsid w:val="00F569C7"/>
    <w:rsid w:val="00F5739D"/>
    <w:rsid w:val="00F5777A"/>
    <w:rsid w:val="00F607A1"/>
    <w:rsid w:val="00F631D8"/>
    <w:rsid w:val="00F6325E"/>
    <w:rsid w:val="00F636F2"/>
    <w:rsid w:val="00F64679"/>
    <w:rsid w:val="00F64A99"/>
    <w:rsid w:val="00F65543"/>
    <w:rsid w:val="00F658CD"/>
    <w:rsid w:val="00F66D78"/>
    <w:rsid w:val="00F70580"/>
    <w:rsid w:val="00F719A7"/>
    <w:rsid w:val="00F719E1"/>
    <w:rsid w:val="00F71A6E"/>
    <w:rsid w:val="00F7380B"/>
    <w:rsid w:val="00F73D87"/>
    <w:rsid w:val="00F74272"/>
    <w:rsid w:val="00F7743F"/>
    <w:rsid w:val="00F81941"/>
    <w:rsid w:val="00F81EE2"/>
    <w:rsid w:val="00F828D9"/>
    <w:rsid w:val="00F83234"/>
    <w:rsid w:val="00F83A3A"/>
    <w:rsid w:val="00F83CE9"/>
    <w:rsid w:val="00F855E8"/>
    <w:rsid w:val="00F86697"/>
    <w:rsid w:val="00F8682A"/>
    <w:rsid w:val="00F87EC5"/>
    <w:rsid w:val="00F908DD"/>
    <w:rsid w:val="00F90AA4"/>
    <w:rsid w:val="00F913C7"/>
    <w:rsid w:val="00F91E5E"/>
    <w:rsid w:val="00F924DB"/>
    <w:rsid w:val="00F935A7"/>
    <w:rsid w:val="00F9530D"/>
    <w:rsid w:val="00F95334"/>
    <w:rsid w:val="00F95864"/>
    <w:rsid w:val="00F96165"/>
    <w:rsid w:val="00F9641F"/>
    <w:rsid w:val="00F9672B"/>
    <w:rsid w:val="00F96DF4"/>
    <w:rsid w:val="00F96FBB"/>
    <w:rsid w:val="00F972AA"/>
    <w:rsid w:val="00F9751C"/>
    <w:rsid w:val="00F97D02"/>
    <w:rsid w:val="00FA21DD"/>
    <w:rsid w:val="00FA2ECD"/>
    <w:rsid w:val="00FA4163"/>
    <w:rsid w:val="00FA4ECD"/>
    <w:rsid w:val="00FA4FE6"/>
    <w:rsid w:val="00FA53A9"/>
    <w:rsid w:val="00FA54C0"/>
    <w:rsid w:val="00FA59AF"/>
    <w:rsid w:val="00FA651C"/>
    <w:rsid w:val="00FA69E4"/>
    <w:rsid w:val="00FA6DAF"/>
    <w:rsid w:val="00FB02C6"/>
    <w:rsid w:val="00FB0A73"/>
    <w:rsid w:val="00FB1091"/>
    <w:rsid w:val="00FB10C2"/>
    <w:rsid w:val="00FB213F"/>
    <w:rsid w:val="00FB2F22"/>
    <w:rsid w:val="00FB31B7"/>
    <w:rsid w:val="00FB3A20"/>
    <w:rsid w:val="00FB4B41"/>
    <w:rsid w:val="00FB51D9"/>
    <w:rsid w:val="00FB5BB4"/>
    <w:rsid w:val="00FB638E"/>
    <w:rsid w:val="00FB6BBF"/>
    <w:rsid w:val="00FB6C03"/>
    <w:rsid w:val="00FB7485"/>
    <w:rsid w:val="00FB7655"/>
    <w:rsid w:val="00FB7972"/>
    <w:rsid w:val="00FC0822"/>
    <w:rsid w:val="00FC1B8B"/>
    <w:rsid w:val="00FC2C71"/>
    <w:rsid w:val="00FC3474"/>
    <w:rsid w:val="00FC425C"/>
    <w:rsid w:val="00FC6EFE"/>
    <w:rsid w:val="00FD006B"/>
    <w:rsid w:val="00FD02D1"/>
    <w:rsid w:val="00FD1AAE"/>
    <w:rsid w:val="00FD1CDD"/>
    <w:rsid w:val="00FD21ED"/>
    <w:rsid w:val="00FD23A1"/>
    <w:rsid w:val="00FD2922"/>
    <w:rsid w:val="00FD3A91"/>
    <w:rsid w:val="00FD47BA"/>
    <w:rsid w:val="00FD4EAE"/>
    <w:rsid w:val="00FD5711"/>
    <w:rsid w:val="00FD70AE"/>
    <w:rsid w:val="00FD7BC6"/>
    <w:rsid w:val="00FE0705"/>
    <w:rsid w:val="00FE076C"/>
    <w:rsid w:val="00FE1023"/>
    <w:rsid w:val="00FE1C21"/>
    <w:rsid w:val="00FE1E60"/>
    <w:rsid w:val="00FE352E"/>
    <w:rsid w:val="00FE3C47"/>
    <w:rsid w:val="00FE4286"/>
    <w:rsid w:val="00FE5CD7"/>
    <w:rsid w:val="00FE66D1"/>
    <w:rsid w:val="00FF0008"/>
    <w:rsid w:val="00FF0232"/>
    <w:rsid w:val="00FF0707"/>
    <w:rsid w:val="00FF0AF3"/>
    <w:rsid w:val="00FF1B75"/>
    <w:rsid w:val="00FF26A0"/>
    <w:rsid w:val="00FF30A7"/>
    <w:rsid w:val="00FF36C4"/>
    <w:rsid w:val="00FF3E79"/>
    <w:rsid w:val="00FF47C3"/>
    <w:rsid w:val="00FF5719"/>
    <w:rsid w:val="00FF642D"/>
    <w:rsid w:val="00FF66DB"/>
    <w:rsid w:val="00FF6F9D"/>
    <w:rsid w:val="00FF7255"/>
    <w:rsid w:val="00FF73C7"/>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26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26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pPr>
    <w:rPr>
      <w:rFonts w:ascii="Calibri" w:eastAsiaTheme="minorHAnsi" w:hAnsi="Calibri" w:cs="Calibri"/>
      <w:sz w:val="22"/>
      <w:szCs w:val="22"/>
      <w:lang w:val="sv-SE"/>
    </w:rPr>
  </w:style>
  <w:style w:type="table" w:styleId="a5">
    <w:name w:val="Table Grid"/>
    <w:basedOn w:val="a1"/>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39"/>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8171768">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856164825">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38363173">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9618504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0D74059-82B4-4D8E-B197-AF49CD71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CATT(Jianxiang)</cp:lastModifiedBy>
  <cp:revision>48</cp:revision>
  <dcterms:created xsi:type="dcterms:W3CDTF">2024-08-09T06:19:00Z</dcterms:created>
  <dcterms:modified xsi:type="dcterms:W3CDTF">2024-11-08T06:11:00Z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